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b" ContentType="application/vnd.ms-excel.sheet.binary.macroEnabled.12"/>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b w:val="0"/>
          <w:bCs w:val="0"/>
          <w:color w:val="auto"/>
          <w:sz w:val="22"/>
          <w:szCs w:val="22"/>
        </w:rPr>
        <w:id w:val="7269616"/>
        <w:docPartObj>
          <w:docPartGallery w:val="Table of Contents"/>
          <w:docPartUnique/>
        </w:docPartObj>
      </w:sdtPr>
      <w:sdtEndPr/>
      <w:sdtContent>
        <w:p w:rsidR="00497773" w:rsidRDefault="00497773">
          <w:pPr>
            <w:pStyle w:val="TtulodeTDC"/>
            <w:rPr>
              <w:rFonts w:asciiTheme="minorHAnsi" w:eastAsiaTheme="minorHAnsi" w:hAnsiTheme="minorHAnsi" w:cstheme="minorBidi"/>
              <w:b w:val="0"/>
              <w:bCs w:val="0"/>
              <w:color w:val="auto"/>
              <w:sz w:val="22"/>
              <w:szCs w:val="22"/>
            </w:rPr>
          </w:pPr>
        </w:p>
        <w:p w:rsidR="00497773" w:rsidRPr="005F24D2" w:rsidRDefault="00497773" w:rsidP="00497773">
          <w:pPr>
            <w:rPr>
              <w:rFonts w:ascii="Arial" w:hAnsi="Arial" w:cs="Arial"/>
              <w:sz w:val="36"/>
              <w:szCs w:val="36"/>
            </w:rPr>
          </w:pPr>
          <w:r w:rsidRPr="003F010B">
            <w:rPr>
              <w:rFonts w:ascii="Arial" w:hAnsi="Arial" w:cs="Arial"/>
              <w:b/>
              <w:noProof/>
              <w:sz w:val="36"/>
              <w:szCs w:val="36"/>
              <w:lang w:val="en-US"/>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42.95pt;margin-top:-18.75pt;width:63.45pt;height:79.35pt;z-index:-251656192">
                <v:imagedata r:id="rId8" o:title=""/>
              </v:shape>
              <o:OLEObject Type="Embed" ProgID="MSPhotoEd.3" ShapeID="_x0000_s1031" DrawAspect="Content" ObjectID="_1490370473" r:id="rId9"/>
            </w:object>
          </w:r>
          <w:r>
            <w:rPr>
              <w:rFonts w:ascii="Arial" w:hAnsi="Arial" w:cs="Arial"/>
              <w:noProof/>
              <w:sz w:val="36"/>
              <w:szCs w:val="36"/>
              <w:lang w:eastAsia="es-ES"/>
            </w:rPr>
            <w:drawing>
              <wp:anchor distT="0" distB="0" distL="114300" distR="114300" simplePos="0" relativeHeight="251681280" behindDoc="0" locked="0" layoutInCell="1" allowOverlap="1">
                <wp:simplePos x="0" y="0"/>
                <wp:positionH relativeFrom="column">
                  <wp:posOffset>-142875</wp:posOffset>
                </wp:positionH>
                <wp:positionV relativeFrom="paragraph">
                  <wp:posOffset>-179070</wp:posOffset>
                </wp:positionV>
                <wp:extent cx="857250" cy="838200"/>
                <wp:effectExtent l="0" t="0" r="0" b="0"/>
                <wp:wrapSquare wrapText="bothSides"/>
                <wp:docPr id="1" name="Imagen 1" descr="logo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U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4D2">
            <w:rPr>
              <w:rFonts w:ascii="Arial" w:hAnsi="Arial" w:cs="Arial"/>
              <w:b/>
              <w:sz w:val="36"/>
              <w:szCs w:val="36"/>
            </w:rPr>
            <w:t>UNIVERSIDAD NACIONAL</w:t>
          </w:r>
          <w:r w:rsidRPr="005F24D2">
            <w:rPr>
              <w:rFonts w:ascii="Arial" w:hAnsi="Arial" w:cs="Arial"/>
              <w:sz w:val="36"/>
              <w:szCs w:val="36"/>
            </w:rPr>
            <w:t xml:space="preserve"> </w:t>
          </w:r>
          <w:r w:rsidRPr="005F24D2">
            <w:rPr>
              <w:rFonts w:ascii="Arial" w:hAnsi="Arial" w:cs="Arial"/>
              <w:b/>
              <w:sz w:val="36"/>
              <w:szCs w:val="36"/>
            </w:rPr>
            <w:t>DE ITAPUA</w:t>
          </w:r>
        </w:p>
        <w:p w:rsidR="00497773" w:rsidRPr="00367C20" w:rsidRDefault="00497773" w:rsidP="00497773">
          <w:pPr>
            <w:rPr>
              <w:rFonts w:ascii="Arial" w:hAnsi="Arial" w:cs="Arial"/>
              <w:b/>
              <w:sz w:val="24"/>
              <w:szCs w:val="24"/>
            </w:rPr>
          </w:pPr>
          <w:r>
            <w:rPr>
              <w:rFonts w:ascii="Arial" w:hAnsi="Arial" w:cs="Arial"/>
              <w:b/>
              <w:sz w:val="24"/>
              <w:szCs w:val="24"/>
            </w:rPr>
            <w:t xml:space="preserve">Creada por Ley 1009 de fecha 03 de Diciembre de 1996.         </w:t>
          </w:r>
        </w:p>
        <w:p w:rsidR="00497773" w:rsidRDefault="00497773" w:rsidP="00497773">
          <w:pPr>
            <w:jc w:val="center"/>
            <w:rPr>
              <w:rFonts w:ascii="Arial" w:hAnsi="Arial" w:cs="Arial"/>
              <w:b/>
              <w:sz w:val="36"/>
              <w:szCs w:val="36"/>
            </w:rPr>
          </w:pPr>
        </w:p>
        <w:p w:rsidR="00497773" w:rsidRPr="005F24D2" w:rsidRDefault="00497773" w:rsidP="00497773">
          <w:pPr>
            <w:jc w:val="center"/>
            <w:rPr>
              <w:rFonts w:ascii="Arial" w:hAnsi="Arial" w:cs="Arial"/>
              <w:b/>
              <w:sz w:val="36"/>
              <w:szCs w:val="36"/>
            </w:rPr>
          </w:pPr>
          <w:r w:rsidRPr="005F24D2">
            <w:rPr>
              <w:rFonts w:ascii="Arial" w:hAnsi="Arial" w:cs="Arial"/>
              <w:b/>
              <w:sz w:val="36"/>
              <w:szCs w:val="36"/>
            </w:rPr>
            <w:t>Facultad de Medicina</w:t>
          </w:r>
        </w:p>
        <w:p w:rsidR="00497773" w:rsidRDefault="00497773" w:rsidP="00497773">
          <w:pPr>
            <w:jc w:val="center"/>
            <w:rPr>
              <w:rFonts w:ascii="Arial" w:hAnsi="Arial" w:cs="Arial"/>
              <w:sz w:val="36"/>
              <w:szCs w:val="36"/>
            </w:rPr>
          </w:pPr>
        </w:p>
        <w:p w:rsidR="00497773" w:rsidRPr="005F24D2" w:rsidRDefault="00497773" w:rsidP="00497773">
          <w:pPr>
            <w:jc w:val="center"/>
            <w:rPr>
              <w:rFonts w:ascii="Arial" w:hAnsi="Arial" w:cs="Arial"/>
              <w:sz w:val="36"/>
              <w:szCs w:val="36"/>
            </w:rPr>
          </w:pPr>
          <w:r w:rsidRPr="005F24D2">
            <w:rPr>
              <w:rFonts w:ascii="Arial" w:hAnsi="Arial" w:cs="Arial"/>
              <w:sz w:val="36"/>
              <w:szCs w:val="36"/>
            </w:rPr>
            <w:t>CURSO DE  ESPECIALIZACION  EN CLINICA PEDIATRICA</w:t>
          </w:r>
        </w:p>
        <w:p w:rsidR="00497773" w:rsidRDefault="00497773" w:rsidP="00497773">
          <w:pPr>
            <w:jc w:val="center"/>
            <w:rPr>
              <w:rFonts w:ascii="Arial" w:hAnsi="Arial" w:cs="Arial"/>
              <w:b/>
              <w:sz w:val="28"/>
              <w:szCs w:val="28"/>
            </w:rPr>
          </w:pPr>
        </w:p>
        <w:p w:rsidR="00497773" w:rsidRPr="00497773" w:rsidRDefault="00497773" w:rsidP="00497773">
          <w:pPr>
            <w:jc w:val="center"/>
            <w:rPr>
              <w:rFonts w:ascii="Arial" w:hAnsi="Arial" w:cs="Arial"/>
              <w:b/>
              <w:sz w:val="28"/>
              <w:szCs w:val="28"/>
            </w:rPr>
          </w:pPr>
        </w:p>
        <w:p w:rsidR="00497773" w:rsidRPr="00497773" w:rsidRDefault="00497773" w:rsidP="00497773">
          <w:pPr>
            <w:jc w:val="center"/>
            <w:rPr>
              <w:rFonts w:ascii="Arial" w:hAnsi="Arial" w:cs="Arial"/>
              <w:b/>
              <w:sz w:val="28"/>
              <w:szCs w:val="28"/>
            </w:rPr>
          </w:pPr>
          <w:r w:rsidRPr="00497773">
            <w:rPr>
              <w:rFonts w:ascii="Arial" w:hAnsi="Arial" w:cs="Arial"/>
              <w:b/>
              <w:sz w:val="24"/>
              <w:szCs w:val="24"/>
            </w:rPr>
            <w:t>P</w:t>
          </w:r>
          <w:r w:rsidRPr="00497773">
            <w:rPr>
              <w:rFonts w:ascii="Arial" w:hAnsi="Arial" w:cs="Arial"/>
              <w:b/>
              <w:sz w:val="24"/>
              <w:szCs w:val="24"/>
            </w:rPr>
            <w:t>revalencia de sífilis connatal y factores de riesgo asociados en el Departamento de Itapúa, registrados en el Hospital Regional de Encarnación en el periodo 2013-2014</w:t>
          </w:r>
          <w:r w:rsidRPr="00497773">
            <w:rPr>
              <w:rFonts w:ascii="Arial" w:hAnsi="Arial" w:cs="Arial"/>
              <w:b/>
              <w:sz w:val="28"/>
              <w:szCs w:val="28"/>
            </w:rPr>
            <w:t xml:space="preserve"> </w:t>
          </w:r>
        </w:p>
        <w:p w:rsidR="00497773" w:rsidRDefault="00497773" w:rsidP="00497773">
          <w:pPr>
            <w:tabs>
              <w:tab w:val="left" w:pos="2061"/>
              <w:tab w:val="center" w:pos="4419"/>
            </w:tabs>
            <w:rPr>
              <w:rFonts w:ascii="Arial" w:hAnsi="Arial" w:cs="Arial"/>
              <w:b/>
              <w:sz w:val="28"/>
              <w:szCs w:val="28"/>
            </w:rPr>
          </w:pPr>
          <w:r w:rsidRPr="005F24D2">
            <w:rPr>
              <w:rFonts w:ascii="Arial" w:hAnsi="Arial" w:cs="Arial"/>
              <w:b/>
              <w:sz w:val="28"/>
              <w:szCs w:val="28"/>
            </w:rPr>
            <w:tab/>
          </w:r>
        </w:p>
        <w:p w:rsidR="00497773" w:rsidRPr="005F24D2" w:rsidRDefault="00497773" w:rsidP="00497773">
          <w:pPr>
            <w:tabs>
              <w:tab w:val="left" w:pos="2061"/>
              <w:tab w:val="center" w:pos="4419"/>
            </w:tabs>
            <w:rPr>
              <w:rFonts w:ascii="Arial" w:hAnsi="Arial" w:cs="Arial"/>
              <w:b/>
              <w:sz w:val="28"/>
              <w:szCs w:val="28"/>
            </w:rPr>
          </w:pPr>
        </w:p>
        <w:p w:rsidR="00497773" w:rsidRPr="005F24D2" w:rsidRDefault="00497773" w:rsidP="00497773">
          <w:pPr>
            <w:tabs>
              <w:tab w:val="left" w:pos="2061"/>
              <w:tab w:val="center" w:pos="4419"/>
            </w:tabs>
            <w:jc w:val="center"/>
            <w:rPr>
              <w:rFonts w:ascii="Arial" w:hAnsi="Arial" w:cs="Arial"/>
              <w:b/>
              <w:sz w:val="28"/>
              <w:szCs w:val="28"/>
            </w:rPr>
          </w:pPr>
          <w:r>
            <w:rPr>
              <w:rFonts w:ascii="Arial" w:hAnsi="Arial" w:cs="Arial"/>
              <w:b/>
              <w:sz w:val="28"/>
              <w:szCs w:val="28"/>
            </w:rPr>
            <w:t xml:space="preserve">Autor: </w:t>
          </w:r>
          <w:r w:rsidRPr="005F24D2">
            <w:rPr>
              <w:rFonts w:ascii="Arial" w:hAnsi="Arial" w:cs="Arial"/>
              <w:b/>
              <w:sz w:val="28"/>
              <w:szCs w:val="28"/>
            </w:rPr>
            <w:t xml:space="preserve">Dr. </w:t>
          </w:r>
          <w:r>
            <w:rPr>
              <w:rFonts w:ascii="Arial" w:hAnsi="Arial" w:cs="Arial"/>
              <w:b/>
              <w:sz w:val="28"/>
              <w:szCs w:val="28"/>
            </w:rPr>
            <w:t>Juan Ruiz</w:t>
          </w:r>
          <w:bookmarkStart w:id="0" w:name="_GoBack"/>
          <w:bookmarkEnd w:id="0"/>
        </w:p>
        <w:p w:rsidR="00497773" w:rsidRPr="005F24D2" w:rsidRDefault="00497773" w:rsidP="00497773">
          <w:pPr>
            <w:jc w:val="center"/>
            <w:rPr>
              <w:rFonts w:ascii="Arial" w:hAnsi="Arial" w:cs="Arial"/>
              <w:b/>
              <w:sz w:val="28"/>
              <w:szCs w:val="28"/>
            </w:rPr>
          </w:pPr>
          <w:r w:rsidRPr="005F24D2">
            <w:rPr>
              <w:rFonts w:ascii="Arial" w:hAnsi="Arial" w:cs="Arial"/>
              <w:b/>
              <w:sz w:val="28"/>
              <w:szCs w:val="28"/>
            </w:rPr>
            <w:t>Encarnación- Paraguay</w:t>
          </w:r>
        </w:p>
        <w:p w:rsidR="00497773" w:rsidRPr="005F24D2" w:rsidRDefault="00497773" w:rsidP="00497773">
          <w:pPr>
            <w:jc w:val="center"/>
            <w:rPr>
              <w:rFonts w:ascii="Arial" w:hAnsi="Arial" w:cs="Arial"/>
              <w:b/>
              <w:sz w:val="36"/>
              <w:szCs w:val="36"/>
            </w:rPr>
          </w:pPr>
          <w:r w:rsidRPr="005F24D2">
            <w:rPr>
              <w:rFonts w:ascii="Arial" w:hAnsi="Arial" w:cs="Arial"/>
              <w:b/>
              <w:sz w:val="36"/>
              <w:szCs w:val="36"/>
            </w:rPr>
            <w:t>2015</w:t>
          </w:r>
        </w:p>
        <w:p w:rsidR="00497773" w:rsidRDefault="00497773" w:rsidP="00497773">
          <w:pPr>
            <w:rPr>
              <w:rFonts w:ascii="Times New Roman" w:hAnsi="Times New Roman"/>
              <w:b/>
              <w:sz w:val="36"/>
              <w:szCs w:val="36"/>
              <w:u w:val="single"/>
            </w:rPr>
          </w:pPr>
        </w:p>
        <w:p w:rsidR="00497773" w:rsidRDefault="00497773" w:rsidP="00497773">
          <w:r>
            <w:rPr>
              <w:rFonts w:ascii="Times New Roman" w:hAnsi="Times New Roman"/>
              <w:b/>
              <w:sz w:val="36"/>
              <w:szCs w:val="36"/>
              <w:u w:val="single"/>
            </w:rPr>
            <w:br w:type="page"/>
          </w:r>
          <w:r>
            <w:lastRenderedPageBreak/>
            <w:br w:type="page"/>
          </w:r>
        </w:p>
        <w:p w:rsidR="00DB28D8" w:rsidRDefault="00DB28D8">
          <w:pPr>
            <w:pStyle w:val="TtulodeTDC"/>
          </w:pPr>
          <w:r>
            <w:lastRenderedPageBreak/>
            <w:t>INDICE</w:t>
          </w:r>
        </w:p>
        <w:p w:rsidR="00E531DA" w:rsidRDefault="000425C4">
          <w:pPr>
            <w:pStyle w:val="TDC1"/>
            <w:tabs>
              <w:tab w:val="right" w:leader="dot" w:pos="8494"/>
            </w:tabs>
            <w:rPr>
              <w:rFonts w:eastAsiaTheme="minorEastAsia"/>
              <w:noProof/>
              <w:lang w:eastAsia="es-ES"/>
            </w:rPr>
          </w:pPr>
          <w:r>
            <w:fldChar w:fldCharType="begin"/>
          </w:r>
          <w:r w:rsidR="00DB28D8">
            <w:instrText xml:space="preserve"> TOC \o "1-3" \h \z \u </w:instrText>
          </w:r>
          <w:r>
            <w:fldChar w:fldCharType="separate"/>
          </w:r>
          <w:hyperlink w:anchor="_Toc411341161" w:history="1">
            <w:r w:rsidR="00E531DA" w:rsidRPr="00723331">
              <w:rPr>
                <w:rStyle w:val="Hipervnculo"/>
                <w:noProof/>
              </w:rPr>
              <w:t>I. INTRODUCCIÓN</w:t>
            </w:r>
            <w:r w:rsidR="00E531DA">
              <w:rPr>
                <w:noProof/>
                <w:webHidden/>
              </w:rPr>
              <w:tab/>
            </w:r>
            <w:r>
              <w:rPr>
                <w:noProof/>
                <w:webHidden/>
              </w:rPr>
              <w:fldChar w:fldCharType="begin"/>
            </w:r>
            <w:r w:rsidR="00E531DA">
              <w:rPr>
                <w:noProof/>
                <w:webHidden/>
              </w:rPr>
              <w:instrText xml:space="preserve"> PAGEREF _Toc411341161 \h </w:instrText>
            </w:r>
            <w:r>
              <w:rPr>
                <w:noProof/>
                <w:webHidden/>
              </w:rPr>
            </w:r>
            <w:r>
              <w:rPr>
                <w:noProof/>
                <w:webHidden/>
              </w:rPr>
              <w:fldChar w:fldCharType="separate"/>
            </w:r>
            <w:r w:rsidR="00E531DA">
              <w:rPr>
                <w:noProof/>
                <w:webHidden/>
              </w:rPr>
              <w:t>2</w:t>
            </w:r>
            <w:r>
              <w:rPr>
                <w:noProof/>
                <w:webHidden/>
              </w:rPr>
              <w:fldChar w:fldCharType="end"/>
            </w:r>
          </w:hyperlink>
        </w:p>
        <w:p w:rsidR="00E531DA" w:rsidRDefault="00A13B14">
          <w:pPr>
            <w:pStyle w:val="TDC2"/>
            <w:tabs>
              <w:tab w:val="right" w:leader="dot" w:pos="8494"/>
            </w:tabs>
            <w:rPr>
              <w:rFonts w:eastAsiaTheme="minorEastAsia"/>
              <w:noProof/>
              <w:lang w:eastAsia="es-ES"/>
            </w:rPr>
          </w:pPr>
          <w:hyperlink w:anchor="_Toc411341162" w:history="1">
            <w:r w:rsidR="00E531DA" w:rsidRPr="00723331">
              <w:rPr>
                <w:rStyle w:val="Hipervnculo"/>
                <w:noProof/>
              </w:rPr>
              <w:t>1.1 Antecedentes</w:t>
            </w:r>
            <w:r w:rsidR="00E531DA">
              <w:rPr>
                <w:noProof/>
                <w:webHidden/>
              </w:rPr>
              <w:tab/>
            </w:r>
            <w:r w:rsidR="000425C4">
              <w:rPr>
                <w:noProof/>
                <w:webHidden/>
              </w:rPr>
              <w:fldChar w:fldCharType="begin"/>
            </w:r>
            <w:r w:rsidR="00E531DA">
              <w:rPr>
                <w:noProof/>
                <w:webHidden/>
              </w:rPr>
              <w:instrText xml:space="preserve"> PAGEREF _Toc411341162 \h </w:instrText>
            </w:r>
            <w:r w:rsidR="000425C4">
              <w:rPr>
                <w:noProof/>
                <w:webHidden/>
              </w:rPr>
            </w:r>
            <w:r w:rsidR="000425C4">
              <w:rPr>
                <w:noProof/>
                <w:webHidden/>
              </w:rPr>
              <w:fldChar w:fldCharType="separate"/>
            </w:r>
            <w:r w:rsidR="00E531DA">
              <w:rPr>
                <w:noProof/>
                <w:webHidden/>
              </w:rPr>
              <w:t>2</w:t>
            </w:r>
            <w:r w:rsidR="000425C4">
              <w:rPr>
                <w:noProof/>
                <w:webHidden/>
              </w:rPr>
              <w:fldChar w:fldCharType="end"/>
            </w:r>
          </w:hyperlink>
        </w:p>
        <w:p w:rsidR="00E531DA" w:rsidRDefault="00A13B14">
          <w:pPr>
            <w:pStyle w:val="TDC2"/>
            <w:tabs>
              <w:tab w:val="right" w:leader="dot" w:pos="8494"/>
            </w:tabs>
            <w:rPr>
              <w:rFonts w:eastAsiaTheme="minorEastAsia"/>
              <w:noProof/>
              <w:lang w:eastAsia="es-ES"/>
            </w:rPr>
          </w:pPr>
          <w:hyperlink w:anchor="_Toc411341163" w:history="1">
            <w:r w:rsidR="00E531DA" w:rsidRPr="00723331">
              <w:rPr>
                <w:rStyle w:val="Hipervnculo"/>
                <w:noProof/>
              </w:rPr>
              <w:t>1.2  Marco Teórico</w:t>
            </w:r>
            <w:r w:rsidR="00E531DA">
              <w:rPr>
                <w:noProof/>
                <w:webHidden/>
              </w:rPr>
              <w:tab/>
            </w:r>
            <w:r w:rsidR="000425C4">
              <w:rPr>
                <w:noProof/>
                <w:webHidden/>
              </w:rPr>
              <w:fldChar w:fldCharType="begin"/>
            </w:r>
            <w:r w:rsidR="00E531DA">
              <w:rPr>
                <w:noProof/>
                <w:webHidden/>
              </w:rPr>
              <w:instrText xml:space="preserve"> PAGEREF _Toc411341163 \h </w:instrText>
            </w:r>
            <w:r w:rsidR="000425C4">
              <w:rPr>
                <w:noProof/>
                <w:webHidden/>
              </w:rPr>
            </w:r>
            <w:r w:rsidR="000425C4">
              <w:rPr>
                <w:noProof/>
                <w:webHidden/>
              </w:rPr>
              <w:fldChar w:fldCharType="separate"/>
            </w:r>
            <w:r w:rsidR="00E531DA">
              <w:rPr>
                <w:noProof/>
                <w:webHidden/>
              </w:rPr>
              <w:t>4</w:t>
            </w:r>
            <w:r w:rsidR="000425C4">
              <w:rPr>
                <w:noProof/>
                <w:webHidden/>
              </w:rPr>
              <w:fldChar w:fldCharType="end"/>
            </w:r>
          </w:hyperlink>
        </w:p>
        <w:p w:rsidR="00E531DA" w:rsidRDefault="00A13B14">
          <w:pPr>
            <w:pStyle w:val="TDC2"/>
            <w:tabs>
              <w:tab w:val="right" w:leader="dot" w:pos="8494"/>
            </w:tabs>
            <w:rPr>
              <w:rFonts w:eastAsiaTheme="minorEastAsia"/>
              <w:noProof/>
              <w:lang w:eastAsia="es-ES"/>
            </w:rPr>
          </w:pPr>
          <w:hyperlink w:anchor="_Toc411341164" w:history="1">
            <w:r w:rsidR="00E531DA" w:rsidRPr="00723331">
              <w:rPr>
                <w:rStyle w:val="Hipervnculo"/>
                <w:noProof/>
              </w:rPr>
              <w:t>1.3 Justificación</w:t>
            </w:r>
            <w:r w:rsidR="00E531DA">
              <w:rPr>
                <w:noProof/>
                <w:webHidden/>
              </w:rPr>
              <w:tab/>
            </w:r>
            <w:r w:rsidR="000425C4">
              <w:rPr>
                <w:noProof/>
                <w:webHidden/>
              </w:rPr>
              <w:fldChar w:fldCharType="begin"/>
            </w:r>
            <w:r w:rsidR="00E531DA">
              <w:rPr>
                <w:noProof/>
                <w:webHidden/>
              </w:rPr>
              <w:instrText xml:space="preserve"> PAGEREF _Toc411341164 \h </w:instrText>
            </w:r>
            <w:r w:rsidR="000425C4">
              <w:rPr>
                <w:noProof/>
                <w:webHidden/>
              </w:rPr>
            </w:r>
            <w:r w:rsidR="000425C4">
              <w:rPr>
                <w:noProof/>
                <w:webHidden/>
              </w:rPr>
              <w:fldChar w:fldCharType="separate"/>
            </w:r>
            <w:r w:rsidR="00E531DA">
              <w:rPr>
                <w:noProof/>
                <w:webHidden/>
              </w:rPr>
              <w:t>9</w:t>
            </w:r>
            <w:r w:rsidR="000425C4">
              <w:rPr>
                <w:noProof/>
                <w:webHidden/>
              </w:rPr>
              <w:fldChar w:fldCharType="end"/>
            </w:r>
          </w:hyperlink>
        </w:p>
        <w:p w:rsidR="00E531DA" w:rsidRDefault="00A13B14">
          <w:pPr>
            <w:pStyle w:val="TDC2"/>
            <w:tabs>
              <w:tab w:val="right" w:leader="dot" w:pos="8494"/>
            </w:tabs>
            <w:rPr>
              <w:rFonts w:eastAsiaTheme="minorEastAsia"/>
              <w:noProof/>
              <w:lang w:eastAsia="es-ES"/>
            </w:rPr>
          </w:pPr>
          <w:hyperlink w:anchor="_Toc411341165" w:history="1">
            <w:r w:rsidR="00E531DA" w:rsidRPr="00723331">
              <w:rPr>
                <w:rStyle w:val="Hipervnculo"/>
                <w:noProof/>
              </w:rPr>
              <w:t>1.4 Pregunta de Investigación</w:t>
            </w:r>
            <w:r w:rsidR="00E531DA">
              <w:rPr>
                <w:noProof/>
                <w:webHidden/>
              </w:rPr>
              <w:tab/>
            </w:r>
            <w:r w:rsidR="000425C4">
              <w:rPr>
                <w:noProof/>
                <w:webHidden/>
              </w:rPr>
              <w:fldChar w:fldCharType="begin"/>
            </w:r>
            <w:r w:rsidR="00E531DA">
              <w:rPr>
                <w:noProof/>
                <w:webHidden/>
              </w:rPr>
              <w:instrText xml:space="preserve"> PAGEREF _Toc411341165 \h </w:instrText>
            </w:r>
            <w:r w:rsidR="000425C4">
              <w:rPr>
                <w:noProof/>
                <w:webHidden/>
              </w:rPr>
            </w:r>
            <w:r w:rsidR="000425C4">
              <w:rPr>
                <w:noProof/>
                <w:webHidden/>
              </w:rPr>
              <w:fldChar w:fldCharType="separate"/>
            </w:r>
            <w:r w:rsidR="00E531DA">
              <w:rPr>
                <w:noProof/>
                <w:webHidden/>
              </w:rPr>
              <w:t>9</w:t>
            </w:r>
            <w:r w:rsidR="000425C4">
              <w:rPr>
                <w:noProof/>
                <w:webHidden/>
              </w:rPr>
              <w:fldChar w:fldCharType="end"/>
            </w:r>
          </w:hyperlink>
        </w:p>
        <w:p w:rsidR="00E531DA" w:rsidRDefault="00A13B14">
          <w:pPr>
            <w:pStyle w:val="TDC1"/>
            <w:tabs>
              <w:tab w:val="right" w:leader="dot" w:pos="8494"/>
            </w:tabs>
            <w:rPr>
              <w:rFonts w:eastAsiaTheme="minorEastAsia"/>
              <w:noProof/>
              <w:lang w:eastAsia="es-ES"/>
            </w:rPr>
          </w:pPr>
          <w:hyperlink w:anchor="_Toc411341166" w:history="1">
            <w:r w:rsidR="00E531DA" w:rsidRPr="00723331">
              <w:rPr>
                <w:rStyle w:val="Hipervnculo"/>
                <w:noProof/>
              </w:rPr>
              <w:t>II.  OBJETIVOS</w:t>
            </w:r>
            <w:r w:rsidR="00E531DA">
              <w:rPr>
                <w:noProof/>
                <w:webHidden/>
              </w:rPr>
              <w:tab/>
            </w:r>
            <w:r w:rsidR="000425C4">
              <w:rPr>
                <w:noProof/>
                <w:webHidden/>
              </w:rPr>
              <w:fldChar w:fldCharType="begin"/>
            </w:r>
            <w:r w:rsidR="00E531DA">
              <w:rPr>
                <w:noProof/>
                <w:webHidden/>
              </w:rPr>
              <w:instrText xml:space="preserve"> PAGEREF _Toc411341166 \h </w:instrText>
            </w:r>
            <w:r w:rsidR="000425C4">
              <w:rPr>
                <w:noProof/>
                <w:webHidden/>
              </w:rPr>
            </w:r>
            <w:r w:rsidR="000425C4">
              <w:rPr>
                <w:noProof/>
                <w:webHidden/>
              </w:rPr>
              <w:fldChar w:fldCharType="separate"/>
            </w:r>
            <w:r w:rsidR="00E531DA">
              <w:rPr>
                <w:noProof/>
                <w:webHidden/>
              </w:rPr>
              <w:t>10</w:t>
            </w:r>
            <w:r w:rsidR="000425C4">
              <w:rPr>
                <w:noProof/>
                <w:webHidden/>
              </w:rPr>
              <w:fldChar w:fldCharType="end"/>
            </w:r>
          </w:hyperlink>
        </w:p>
        <w:p w:rsidR="00E531DA" w:rsidRDefault="00A13B14">
          <w:pPr>
            <w:pStyle w:val="TDC2"/>
            <w:tabs>
              <w:tab w:val="right" w:leader="dot" w:pos="8494"/>
            </w:tabs>
            <w:rPr>
              <w:rFonts w:eastAsiaTheme="minorEastAsia"/>
              <w:noProof/>
              <w:lang w:eastAsia="es-ES"/>
            </w:rPr>
          </w:pPr>
          <w:hyperlink w:anchor="_Toc411341167" w:history="1">
            <w:r w:rsidR="00E531DA" w:rsidRPr="00723331">
              <w:rPr>
                <w:rStyle w:val="Hipervnculo"/>
                <w:noProof/>
              </w:rPr>
              <w:t>2.1 Objetivo general</w:t>
            </w:r>
            <w:r w:rsidR="00E531DA">
              <w:rPr>
                <w:noProof/>
                <w:webHidden/>
              </w:rPr>
              <w:tab/>
            </w:r>
            <w:r w:rsidR="000425C4">
              <w:rPr>
                <w:noProof/>
                <w:webHidden/>
              </w:rPr>
              <w:fldChar w:fldCharType="begin"/>
            </w:r>
            <w:r w:rsidR="00E531DA">
              <w:rPr>
                <w:noProof/>
                <w:webHidden/>
              </w:rPr>
              <w:instrText xml:space="preserve"> PAGEREF _Toc411341167 \h </w:instrText>
            </w:r>
            <w:r w:rsidR="000425C4">
              <w:rPr>
                <w:noProof/>
                <w:webHidden/>
              </w:rPr>
            </w:r>
            <w:r w:rsidR="000425C4">
              <w:rPr>
                <w:noProof/>
                <w:webHidden/>
              </w:rPr>
              <w:fldChar w:fldCharType="separate"/>
            </w:r>
            <w:r w:rsidR="00E531DA">
              <w:rPr>
                <w:noProof/>
                <w:webHidden/>
              </w:rPr>
              <w:t>10</w:t>
            </w:r>
            <w:r w:rsidR="000425C4">
              <w:rPr>
                <w:noProof/>
                <w:webHidden/>
              </w:rPr>
              <w:fldChar w:fldCharType="end"/>
            </w:r>
          </w:hyperlink>
        </w:p>
        <w:p w:rsidR="00E531DA" w:rsidRDefault="00A13B14">
          <w:pPr>
            <w:pStyle w:val="TDC2"/>
            <w:tabs>
              <w:tab w:val="right" w:leader="dot" w:pos="8494"/>
            </w:tabs>
            <w:rPr>
              <w:rFonts w:eastAsiaTheme="minorEastAsia"/>
              <w:noProof/>
              <w:lang w:eastAsia="es-ES"/>
            </w:rPr>
          </w:pPr>
          <w:hyperlink w:anchor="_Toc411341168" w:history="1">
            <w:r w:rsidR="00E531DA" w:rsidRPr="00723331">
              <w:rPr>
                <w:rStyle w:val="Hipervnculo"/>
                <w:noProof/>
              </w:rPr>
              <w:t>2.2 Objetivos específicos</w:t>
            </w:r>
            <w:r w:rsidR="00E531DA">
              <w:rPr>
                <w:noProof/>
                <w:webHidden/>
              </w:rPr>
              <w:tab/>
            </w:r>
            <w:r w:rsidR="000425C4">
              <w:rPr>
                <w:noProof/>
                <w:webHidden/>
              </w:rPr>
              <w:fldChar w:fldCharType="begin"/>
            </w:r>
            <w:r w:rsidR="00E531DA">
              <w:rPr>
                <w:noProof/>
                <w:webHidden/>
              </w:rPr>
              <w:instrText xml:space="preserve"> PAGEREF _Toc411341168 \h </w:instrText>
            </w:r>
            <w:r w:rsidR="000425C4">
              <w:rPr>
                <w:noProof/>
                <w:webHidden/>
              </w:rPr>
            </w:r>
            <w:r w:rsidR="000425C4">
              <w:rPr>
                <w:noProof/>
                <w:webHidden/>
              </w:rPr>
              <w:fldChar w:fldCharType="separate"/>
            </w:r>
            <w:r w:rsidR="00E531DA">
              <w:rPr>
                <w:noProof/>
                <w:webHidden/>
              </w:rPr>
              <w:t>10</w:t>
            </w:r>
            <w:r w:rsidR="000425C4">
              <w:rPr>
                <w:noProof/>
                <w:webHidden/>
              </w:rPr>
              <w:fldChar w:fldCharType="end"/>
            </w:r>
          </w:hyperlink>
        </w:p>
        <w:p w:rsidR="00E531DA" w:rsidRDefault="00A13B14">
          <w:pPr>
            <w:pStyle w:val="TDC1"/>
            <w:tabs>
              <w:tab w:val="right" w:leader="dot" w:pos="8494"/>
            </w:tabs>
            <w:rPr>
              <w:rFonts w:eastAsiaTheme="minorEastAsia"/>
              <w:noProof/>
              <w:lang w:eastAsia="es-ES"/>
            </w:rPr>
          </w:pPr>
          <w:hyperlink w:anchor="_Toc411341169" w:history="1">
            <w:r w:rsidR="00E531DA" w:rsidRPr="00723331">
              <w:rPr>
                <w:rStyle w:val="Hipervnculo"/>
                <w:noProof/>
              </w:rPr>
              <w:t>III. MATERIAL Y MÉTODOS</w:t>
            </w:r>
            <w:r w:rsidR="00E531DA">
              <w:rPr>
                <w:noProof/>
                <w:webHidden/>
              </w:rPr>
              <w:tab/>
            </w:r>
            <w:r w:rsidR="000425C4">
              <w:rPr>
                <w:noProof/>
                <w:webHidden/>
              </w:rPr>
              <w:fldChar w:fldCharType="begin"/>
            </w:r>
            <w:r w:rsidR="00E531DA">
              <w:rPr>
                <w:noProof/>
                <w:webHidden/>
              </w:rPr>
              <w:instrText xml:space="preserve"> PAGEREF _Toc411341169 \h </w:instrText>
            </w:r>
            <w:r w:rsidR="000425C4">
              <w:rPr>
                <w:noProof/>
                <w:webHidden/>
              </w:rPr>
            </w:r>
            <w:r w:rsidR="000425C4">
              <w:rPr>
                <w:noProof/>
                <w:webHidden/>
              </w:rPr>
              <w:fldChar w:fldCharType="separate"/>
            </w:r>
            <w:r w:rsidR="00E531DA">
              <w:rPr>
                <w:noProof/>
                <w:webHidden/>
              </w:rPr>
              <w:t>11</w:t>
            </w:r>
            <w:r w:rsidR="000425C4">
              <w:rPr>
                <w:noProof/>
                <w:webHidden/>
              </w:rPr>
              <w:fldChar w:fldCharType="end"/>
            </w:r>
          </w:hyperlink>
        </w:p>
        <w:p w:rsidR="00E531DA" w:rsidRDefault="00A13B14">
          <w:pPr>
            <w:pStyle w:val="TDC2"/>
            <w:tabs>
              <w:tab w:val="right" w:leader="dot" w:pos="8494"/>
            </w:tabs>
            <w:rPr>
              <w:rFonts w:eastAsiaTheme="minorEastAsia"/>
              <w:noProof/>
              <w:lang w:eastAsia="es-ES"/>
            </w:rPr>
          </w:pPr>
          <w:hyperlink w:anchor="_Toc411341170" w:history="1">
            <w:r w:rsidR="00E531DA" w:rsidRPr="00723331">
              <w:rPr>
                <w:rStyle w:val="Hipervnculo"/>
                <w:noProof/>
              </w:rPr>
              <w:t>3.7 Tipo de muestreo</w:t>
            </w:r>
            <w:r w:rsidR="00E531DA">
              <w:rPr>
                <w:noProof/>
                <w:webHidden/>
              </w:rPr>
              <w:tab/>
            </w:r>
            <w:r w:rsidR="000425C4">
              <w:rPr>
                <w:noProof/>
                <w:webHidden/>
              </w:rPr>
              <w:fldChar w:fldCharType="begin"/>
            </w:r>
            <w:r w:rsidR="00E531DA">
              <w:rPr>
                <w:noProof/>
                <w:webHidden/>
              </w:rPr>
              <w:instrText xml:space="preserve"> PAGEREF _Toc411341170 \h </w:instrText>
            </w:r>
            <w:r w:rsidR="000425C4">
              <w:rPr>
                <w:noProof/>
                <w:webHidden/>
              </w:rPr>
            </w:r>
            <w:r w:rsidR="000425C4">
              <w:rPr>
                <w:noProof/>
                <w:webHidden/>
              </w:rPr>
              <w:fldChar w:fldCharType="separate"/>
            </w:r>
            <w:r w:rsidR="00E531DA">
              <w:rPr>
                <w:noProof/>
                <w:webHidden/>
              </w:rPr>
              <w:t>12</w:t>
            </w:r>
            <w:r w:rsidR="000425C4">
              <w:rPr>
                <w:noProof/>
                <w:webHidden/>
              </w:rPr>
              <w:fldChar w:fldCharType="end"/>
            </w:r>
          </w:hyperlink>
        </w:p>
        <w:p w:rsidR="00E531DA" w:rsidRDefault="00A13B14">
          <w:pPr>
            <w:pStyle w:val="TDC2"/>
            <w:tabs>
              <w:tab w:val="right" w:leader="dot" w:pos="8494"/>
            </w:tabs>
            <w:rPr>
              <w:rFonts w:eastAsiaTheme="minorEastAsia"/>
              <w:noProof/>
              <w:lang w:eastAsia="es-ES"/>
            </w:rPr>
          </w:pPr>
          <w:hyperlink w:anchor="_Toc411341171" w:history="1">
            <w:r w:rsidR="00E531DA" w:rsidRPr="00723331">
              <w:rPr>
                <w:rStyle w:val="Hipervnculo"/>
                <w:noProof/>
              </w:rPr>
              <w:t>3.8 Variables de interés</w:t>
            </w:r>
            <w:r w:rsidR="00E531DA">
              <w:rPr>
                <w:noProof/>
                <w:webHidden/>
              </w:rPr>
              <w:tab/>
            </w:r>
            <w:r w:rsidR="000425C4">
              <w:rPr>
                <w:noProof/>
                <w:webHidden/>
              </w:rPr>
              <w:fldChar w:fldCharType="begin"/>
            </w:r>
            <w:r w:rsidR="00E531DA">
              <w:rPr>
                <w:noProof/>
                <w:webHidden/>
              </w:rPr>
              <w:instrText xml:space="preserve"> PAGEREF _Toc411341171 \h </w:instrText>
            </w:r>
            <w:r w:rsidR="000425C4">
              <w:rPr>
                <w:noProof/>
                <w:webHidden/>
              </w:rPr>
            </w:r>
            <w:r w:rsidR="000425C4">
              <w:rPr>
                <w:noProof/>
                <w:webHidden/>
              </w:rPr>
              <w:fldChar w:fldCharType="separate"/>
            </w:r>
            <w:r w:rsidR="00E531DA">
              <w:rPr>
                <w:noProof/>
                <w:webHidden/>
              </w:rPr>
              <w:t>12</w:t>
            </w:r>
            <w:r w:rsidR="000425C4">
              <w:rPr>
                <w:noProof/>
                <w:webHidden/>
              </w:rPr>
              <w:fldChar w:fldCharType="end"/>
            </w:r>
          </w:hyperlink>
        </w:p>
        <w:p w:rsidR="00E531DA" w:rsidRDefault="00A13B14">
          <w:pPr>
            <w:pStyle w:val="TDC2"/>
            <w:tabs>
              <w:tab w:val="right" w:leader="dot" w:pos="8494"/>
            </w:tabs>
            <w:rPr>
              <w:rFonts w:eastAsiaTheme="minorEastAsia"/>
              <w:noProof/>
              <w:lang w:eastAsia="es-ES"/>
            </w:rPr>
          </w:pPr>
          <w:hyperlink w:anchor="_Toc411341172" w:history="1">
            <w:r w:rsidR="00E531DA" w:rsidRPr="00723331">
              <w:rPr>
                <w:rStyle w:val="Hipervnculo"/>
                <w:noProof/>
              </w:rPr>
              <w:t>3.10 Cuestiones estadísticas</w:t>
            </w:r>
            <w:r w:rsidR="00E531DA">
              <w:rPr>
                <w:noProof/>
                <w:webHidden/>
              </w:rPr>
              <w:tab/>
            </w:r>
            <w:r w:rsidR="000425C4">
              <w:rPr>
                <w:noProof/>
                <w:webHidden/>
              </w:rPr>
              <w:fldChar w:fldCharType="begin"/>
            </w:r>
            <w:r w:rsidR="00E531DA">
              <w:rPr>
                <w:noProof/>
                <w:webHidden/>
              </w:rPr>
              <w:instrText xml:space="preserve"> PAGEREF _Toc411341172 \h </w:instrText>
            </w:r>
            <w:r w:rsidR="000425C4">
              <w:rPr>
                <w:noProof/>
                <w:webHidden/>
              </w:rPr>
            </w:r>
            <w:r w:rsidR="000425C4">
              <w:rPr>
                <w:noProof/>
                <w:webHidden/>
              </w:rPr>
              <w:fldChar w:fldCharType="separate"/>
            </w:r>
            <w:r w:rsidR="00E531DA">
              <w:rPr>
                <w:noProof/>
                <w:webHidden/>
              </w:rPr>
              <w:t>13</w:t>
            </w:r>
            <w:r w:rsidR="000425C4">
              <w:rPr>
                <w:noProof/>
                <w:webHidden/>
              </w:rPr>
              <w:fldChar w:fldCharType="end"/>
            </w:r>
          </w:hyperlink>
        </w:p>
        <w:p w:rsidR="00E531DA" w:rsidRDefault="00A13B14">
          <w:pPr>
            <w:pStyle w:val="TDC2"/>
            <w:tabs>
              <w:tab w:val="right" w:leader="dot" w:pos="8494"/>
            </w:tabs>
            <w:rPr>
              <w:rFonts w:eastAsiaTheme="minorEastAsia"/>
              <w:noProof/>
              <w:lang w:eastAsia="es-ES"/>
            </w:rPr>
          </w:pPr>
          <w:hyperlink w:anchor="_Toc411341173" w:history="1">
            <w:r w:rsidR="00E531DA" w:rsidRPr="00723331">
              <w:rPr>
                <w:rStyle w:val="Hipervnculo"/>
                <w:noProof/>
              </w:rPr>
              <w:t>3.10.1  Hipótesis</w:t>
            </w:r>
            <w:r w:rsidR="00E531DA">
              <w:rPr>
                <w:noProof/>
                <w:webHidden/>
              </w:rPr>
              <w:tab/>
            </w:r>
            <w:r w:rsidR="000425C4">
              <w:rPr>
                <w:noProof/>
                <w:webHidden/>
              </w:rPr>
              <w:fldChar w:fldCharType="begin"/>
            </w:r>
            <w:r w:rsidR="00E531DA">
              <w:rPr>
                <w:noProof/>
                <w:webHidden/>
              </w:rPr>
              <w:instrText xml:space="preserve"> PAGEREF _Toc411341173 \h </w:instrText>
            </w:r>
            <w:r w:rsidR="000425C4">
              <w:rPr>
                <w:noProof/>
                <w:webHidden/>
              </w:rPr>
            </w:r>
            <w:r w:rsidR="000425C4">
              <w:rPr>
                <w:noProof/>
                <w:webHidden/>
              </w:rPr>
              <w:fldChar w:fldCharType="separate"/>
            </w:r>
            <w:r w:rsidR="00E531DA">
              <w:rPr>
                <w:noProof/>
                <w:webHidden/>
              </w:rPr>
              <w:t>13</w:t>
            </w:r>
            <w:r w:rsidR="000425C4">
              <w:rPr>
                <w:noProof/>
                <w:webHidden/>
              </w:rPr>
              <w:fldChar w:fldCharType="end"/>
            </w:r>
          </w:hyperlink>
        </w:p>
        <w:p w:rsidR="00E531DA" w:rsidRDefault="00A13B14">
          <w:pPr>
            <w:pStyle w:val="TDC2"/>
            <w:tabs>
              <w:tab w:val="right" w:leader="dot" w:pos="8494"/>
            </w:tabs>
            <w:rPr>
              <w:rFonts w:eastAsiaTheme="minorEastAsia"/>
              <w:noProof/>
              <w:lang w:eastAsia="es-ES"/>
            </w:rPr>
          </w:pPr>
          <w:hyperlink w:anchor="_Toc411341174" w:history="1">
            <w:r w:rsidR="00E531DA" w:rsidRPr="00723331">
              <w:rPr>
                <w:rStyle w:val="Hipervnculo"/>
                <w:rFonts w:cs="Arial"/>
                <w:noProof/>
              </w:rPr>
              <w:t xml:space="preserve">3.10.2 </w:t>
            </w:r>
            <w:r w:rsidR="00E531DA" w:rsidRPr="00723331">
              <w:rPr>
                <w:rStyle w:val="Hipervnculo"/>
                <w:noProof/>
              </w:rPr>
              <w:t>Medio tecnológico</w:t>
            </w:r>
            <w:r w:rsidR="00E531DA">
              <w:rPr>
                <w:noProof/>
                <w:webHidden/>
              </w:rPr>
              <w:tab/>
            </w:r>
            <w:r w:rsidR="000425C4">
              <w:rPr>
                <w:noProof/>
                <w:webHidden/>
              </w:rPr>
              <w:fldChar w:fldCharType="begin"/>
            </w:r>
            <w:r w:rsidR="00E531DA">
              <w:rPr>
                <w:noProof/>
                <w:webHidden/>
              </w:rPr>
              <w:instrText xml:space="preserve"> PAGEREF _Toc411341174 \h </w:instrText>
            </w:r>
            <w:r w:rsidR="000425C4">
              <w:rPr>
                <w:noProof/>
                <w:webHidden/>
              </w:rPr>
            </w:r>
            <w:r w:rsidR="000425C4">
              <w:rPr>
                <w:noProof/>
                <w:webHidden/>
              </w:rPr>
              <w:fldChar w:fldCharType="separate"/>
            </w:r>
            <w:r w:rsidR="00E531DA">
              <w:rPr>
                <w:noProof/>
                <w:webHidden/>
              </w:rPr>
              <w:t>13</w:t>
            </w:r>
            <w:r w:rsidR="000425C4">
              <w:rPr>
                <w:noProof/>
                <w:webHidden/>
              </w:rPr>
              <w:fldChar w:fldCharType="end"/>
            </w:r>
          </w:hyperlink>
        </w:p>
        <w:p w:rsidR="00E531DA" w:rsidRDefault="00A13B14">
          <w:pPr>
            <w:pStyle w:val="TDC2"/>
            <w:tabs>
              <w:tab w:val="right" w:leader="dot" w:pos="8494"/>
            </w:tabs>
            <w:rPr>
              <w:rFonts w:eastAsiaTheme="minorEastAsia"/>
              <w:noProof/>
              <w:lang w:eastAsia="es-ES"/>
            </w:rPr>
          </w:pPr>
          <w:hyperlink w:anchor="_Toc411341175" w:history="1">
            <w:r w:rsidR="00E531DA" w:rsidRPr="00723331">
              <w:rPr>
                <w:rStyle w:val="Hipervnculo"/>
                <w:rFonts w:cs="Arial"/>
                <w:noProof/>
              </w:rPr>
              <w:t xml:space="preserve">3.10.3 </w:t>
            </w:r>
            <w:r w:rsidR="00E531DA" w:rsidRPr="00723331">
              <w:rPr>
                <w:rStyle w:val="Hipervnculo"/>
                <w:noProof/>
              </w:rPr>
              <w:t>Cuestiones éticas</w:t>
            </w:r>
            <w:r w:rsidR="00E531DA">
              <w:rPr>
                <w:noProof/>
                <w:webHidden/>
              </w:rPr>
              <w:tab/>
            </w:r>
            <w:r w:rsidR="000425C4">
              <w:rPr>
                <w:noProof/>
                <w:webHidden/>
              </w:rPr>
              <w:fldChar w:fldCharType="begin"/>
            </w:r>
            <w:r w:rsidR="00E531DA">
              <w:rPr>
                <w:noProof/>
                <w:webHidden/>
              </w:rPr>
              <w:instrText xml:space="preserve"> PAGEREF _Toc411341175 \h </w:instrText>
            </w:r>
            <w:r w:rsidR="000425C4">
              <w:rPr>
                <w:noProof/>
                <w:webHidden/>
              </w:rPr>
            </w:r>
            <w:r w:rsidR="000425C4">
              <w:rPr>
                <w:noProof/>
                <w:webHidden/>
              </w:rPr>
              <w:fldChar w:fldCharType="separate"/>
            </w:r>
            <w:r w:rsidR="00E531DA">
              <w:rPr>
                <w:noProof/>
                <w:webHidden/>
              </w:rPr>
              <w:t>13</w:t>
            </w:r>
            <w:r w:rsidR="000425C4">
              <w:rPr>
                <w:noProof/>
                <w:webHidden/>
              </w:rPr>
              <w:fldChar w:fldCharType="end"/>
            </w:r>
          </w:hyperlink>
        </w:p>
        <w:p w:rsidR="00E531DA" w:rsidRDefault="00A13B14">
          <w:pPr>
            <w:pStyle w:val="TDC1"/>
            <w:tabs>
              <w:tab w:val="right" w:leader="dot" w:pos="8494"/>
            </w:tabs>
            <w:rPr>
              <w:rFonts w:eastAsiaTheme="minorEastAsia"/>
              <w:noProof/>
              <w:lang w:eastAsia="es-ES"/>
            </w:rPr>
          </w:pPr>
          <w:hyperlink w:anchor="_Toc411341176" w:history="1">
            <w:r w:rsidR="00E531DA" w:rsidRPr="00723331">
              <w:rPr>
                <w:rStyle w:val="Hipervnculo"/>
                <w:rFonts w:cs="Arial"/>
                <w:noProof/>
              </w:rPr>
              <w:t xml:space="preserve">IV.  </w:t>
            </w:r>
            <w:r w:rsidR="00E531DA" w:rsidRPr="00723331">
              <w:rPr>
                <w:rStyle w:val="Hipervnculo"/>
                <w:noProof/>
              </w:rPr>
              <w:t>RESULTADOS</w:t>
            </w:r>
            <w:r w:rsidR="00E531DA">
              <w:rPr>
                <w:noProof/>
                <w:webHidden/>
              </w:rPr>
              <w:tab/>
            </w:r>
            <w:r w:rsidR="000425C4">
              <w:rPr>
                <w:noProof/>
                <w:webHidden/>
              </w:rPr>
              <w:fldChar w:fldCharType="begin"/>
            </w:r>
            <w:r w:rsidR="00E531DA">
              <w:rPr>
                <w:noProof/>
                <w:webHidden/>
              </w:rPr>
              <w:instrText xml:space="preserve"> PAGEREF _Toc411341176 \h </w:instrText>
            </w:r>
            <w:r w:rsidR="000425C4">
              <w:rPr>
                <w:noProof/>
                <w:webHidden/>
              </w:rPr>
            </w:r>
            <w:r w:rsidR="000425C4">
              <w:rPr>
                <w:noProof/>
                <w:webHidden/>
              </w:rPr>
              <w:fldChar w:fldCharType="separate"/>
            </w:r>
            <w:r w:rsidR="00E531DA">
              <w:rPr>
                <w:noProof/>
                <w:webHidden/>
              </w:rPr>
              <w:t>14</w:t>
            </w:r>
            <w:r w:rsidR="000425C4">
              <w:rPr>
                <w:noProof/>
                <w:webHidden/>
              </w:rPr>
              <w:fldChar w:fldCharType="end"/>
            </w:r>
          </w:hyperlink>
        </w:p>
        <w:p w:rsidR="00E531DA" w:rsidRDefault="00A13B14">
          <w:pPr>
            <w:pStyle w:val="TDC1"/>
            <w:tabs>
              <w:tab w:val="right" w:leader="dot" w:pos="8494"/>
            </w:tabs>
            <w:rPr>
              <w:rFonts w:eastAsiaTheme="minorEastAsia"/>
              <w:noProof/>
              <w:lang w:eastAsia="es-ES"/>
            </w:rPr>
          </w:pPr>
          <w:hyperlink w:anchor="_Toc411341177" w:history="1">
            <w:r w:rsidR="00E531DA" w:rsidRPr="00723331">
              <w:rPr>
                <w:rStyle w:val="Hipervnculo"/>
                <w:rFonts w:cs="Arial"/>
                <w:noProof/>
              </w:rPr>
              <w:t xml:space="preserve">V. </w:t>
            </w:r>
            <w:r w:rsidR="00E531DA" w:rsidRPr="00723331">
              <w:rPr>
                <w:rStyle w:val="Hipervnculo"/>
                <w:noProof/>
              </w:rPr>
              <w:t>DISCUSIÓN</w:t>
            </w:r>
            <w:r w:rsidR="00E531DA">
              <w:rPr>
                <w:noProof/>
                <w:webHidden/>
              </w:rPr>
              <w:tab/>
            </w:r>
            <w:r w:rsidR="000425C4">
              <w:rPr>
                <w:noProof/>
                <w:webHidden/>
              </w:rPr>
              <w:fldChar w:fldCharType="begin"/>
            </w:r>
            <w:r w:rsidR="00E531DA">
              <w:rPr>
                <w:noProof/>
                <w:webHidden/>
              </w:rPr>
              <w:instrText xml:space="preserve"> PAGEREF _Toc411341177 \h </w:instrText>
            </w:r>
            <w:r w:rsidR="000425C4">
              <w:rPr>
                <w:noProof/>
                <w:webHidden/>
              </w:rPr>
            </w:r>
            <w:r w:rsidR="000425C4">
              <w:rPr>
                <w:noProof/>
                <w:webHidden/>
              </w:rPr>
              <w:fldChar w:fldCharType="separate"/>
            </w:r>
            <w:r w:rsidR="00E531DA">
              <w:rPr>
                <w:noProof/>
                <w:webHidden/>
              </w:rPr>
              <w:t>17</w:t>
            </w:r>
            <w:r w:rsidR="000425C4">
              <w:rPr>
                <w:noProof/>
                <w:webHidden/>
              </w:rPr>
              <w:fldChar w:fldCharType="end"/>
            </w:r>
          </w:hyperlink>
        </w:p>
        <w:p w:rsidR="00E531DA" w:rsidRDefault="00A13B14" w:rsidP="00E531DA">
          <w:pPr>
            <w:pStyle w:val="TDC2"/>
            <w:tabs>
              <w:tab w:val="right" w:leader="dot" w:pos="8494"/>
            </w:tabs>
            <w:ind w:left="0"/>
            <w:rPr>
              <w:rFonts w:eastAsiaTheme="minorEastAsia"/>
              <w:noProof/>
              <w:lang w:eastAsia="es-ES"/>
            </w:rPr>
          </w:pPr>
          <w:hyperlink w:anchor="_Toc411341178" w:history="1">
            <w:r w:rsidR="00E531DA" w:rsidRPr="00723331">
              <w:rPr>
                <w:rStyle w:val="Hipervnculo"/>
                <w:rFonts w:cs="Arial"/>
                <w:noProof/>
              </w:rPr>
              <w:t xml:space="preserve">VI. </w:t>
            </w:r>
            <w:r w:rsidR="00E531DA" w:rsidRPr="00723331">
              <w:rPr>
                <w:rStyle w:val="Hipervnculo"/>
                <w:noProof/>
              </w:rPr>
              <w:t>CONCLUSIONES</w:t>
            </w:r>
            <w:r w:rsidR="00E531DA">
              <w:rPr>
                <w:noProof/>
                <w:webHidden/>
              </w:rPr>
              <w:tab/>
            </w:r>
            <w:r w:rsidR="000425C4">
              <w:rPr>
                <w:noProof/>
                <w:webHidden/>
              </w:rPr>
              <w:fldChar w:fldCharType="begin"/>
            </w:r>
            <w:r w:rsidR="00E531DA">
              <w:rPr>
                <w:noProof/>
                <w:webHidden/>
              </w:rPr>
              <w:instrText xml:space="preserve"> PAGEREF _Toc411341178 \h </w:instrText>
            </w:r>
            <w:r w:rsidR="000425C4">
              <w:rPr>
                <w:noProof/>
                <w:webHidden/>
              </w:rPr>
            </w:r>
            <w:r w:rsidR="000425C4">
              <w:rPr>
                <w:noProof/>
                <w:webHidden/>
              </w:rPr>
              <w:fldChar w:fldCharType="separate"/>
            </w:r>
            <w:r w:rsidR="00E531DA">
              <w:rPr>
                <w:noProof/>
                <w:webHidden/>
              </w:rPr>
              <w:t>18</w:t>
            </w:r>
            <w:r w:rsidR="000425C4">
              <w:rPr>
                <w:noProof/>
                <w:webHidden/>
              </w:rPr>
              <w:fldChar w:fldCharType="end"/>
            </w:r>
          </w:hyperlink>
        </w:p>
        <w:p w:rsidR="00E531DA" w:rsidRDefault="00A13B14" w:rsidP="00E531DA">
          <w:pPr>
            <w:pStyle w:val="TDC2"/>
            <w:tabs>
              <w:tab w:val="right" w:leader="dot" w:pos="8494"/>
            </w:tabs>
            <w:ind w:left="0"/>
            <w:rPr>
              <w:rFonts w:eastAsiaTheme="minorEastAsia"/>
              <w:noProof/>
              <w:lang w:eastAsia="es-ES"/>
            </w:rPr>
          </w:pPr>
          <w:hyperlink w:anchor="_Toc411341179" w:history="1">
            <w:r w:rsidR="00E531DA" w:rsidRPr="00723331">
              <w:rPr>
                <w:rStyle w:val="Hipervnculo"/>
                <w:rFonts w:cs="Arial"/>
                <w:noProof/>
              </w:rPr>
              <w:t xml:space="preserve">VII. </w:t>
            </w:r>
            <w:r w:rsidR="00E531DA" w:rsidRPr="00723331">
              <w:rPr>
                <w:rStyle w:val="Hipervnculo"/>
                <w:noProof/>
              </w:rPr>
              <w:t>BIBLIOGRAFÍA</w:t>
            </w:r>
            <w:r w:rsidR="00E531DA">
              <w:rPr>
                <w:noProof/>
                <w:webHidden/>
              </w:rPr>
              <w:tab/>
            </w:r>
            <w:r w:rsidR="000425C4">
              <w:rPr>
                <w:noProof/>
                <w:webHidden/>
              </w:rPr>
              <w:fldChar w:fldCharType="begin"/>
            </w:r>
            <w:r w:rsidR="00E531DA">
              <w:rPr>
                <w:noProof/>
                <w:webHidden/>
              </w:rPr>
              <w:instrText xml:space="preserve"> PAGEREF _Toc411341179 \h </w:instrText>
            </w:r>
            <w:r w:rsidR="000425C4">
              <w:rPr>
                <w:noProof/>
                <w:webHidden/>
              </w:rPr>
            </w:r>
            <w:r w:rsidR="000425C4">
              <w:rPr>
                <w:noProof/>
                <w:webHidden/>
              </w:rPr>
              <w:fldChar w:fldCharType="separate"/>
            </w:r>
            <w:r w:rsidR="00E531DA">
              <w:rPr>
                <w:noProof/>
                <w:webHidden/>
              </w:rPr>
              <w:t>19</w:t>
            </w:r>
            <w:r w:rsidR="000425C4">
              <w:rPr>
                <w:noProof/>
                <w:webHidden/>
              </w:rPr>
              <w:fldChar w:fldCharType="end"/>
            </w:r>
          </w:hyperlink>
        </w:p>
        <w:p w:rsidR="00DB28D8" w:rsidRDefault="000425C4">
          <w:r>
            <w:fldChar w:fldCharType="end"/>
          </w:r>
        </w:p>
      </w:sdtContent>
    </w:sdt>
    <w:p w:rsidR="00DB28D8" w:rsidRDefault="00DB28D8" w:rsidP="00DB28D8">
      <w:pPr>
        <w:pStyle w:val="Ttulo1"/>
        <w:ind w:left="360"/>
      </w:pPr>
    </w:p>
    <w:p w:rsidR="00D937F1" w:rsidRDefault="00D937F1" w:rsidP="00D937F1"/>
    <w:p w:rsidR="00D937F1" w:rsidRDefault="00D937F1" w:rsidP="00D937F1"/>
    <w:p w:rsidR="00D937F1" w:rsidRPr="00D937F1" w:rsidRDefault="00D937F1" w:rsidP="00D937F1"/>
    <w:p w:rsidR="00DB28D8" w:rsidRDefault="00DB28D8" w:rsidP="00DB28D8">
      <w:pPr>
        <w:rPr>
          <w:rFonts w:ascii="Arial" w:eastAsiaTheme="majorEastAsia" w:hAnsi="Arial" w:cstheme="majorBidi"/>
          <w:sz w:val="28"/>
          <w:szCs w:val="28"/>
        </w:rPr>
      </w:pPr>
      <w:r>
        <w:br w:type="page"/>
      </w:r>
    </w:p>
    <w:p w:rsidR="00DB28D8" w:rsidRDefault="00DB28D8" w:rsidP="00DB28D8">
      <w:pPr>
        <w:pStyle w:val="Ttulo1"/>
        <w:ind w:left="360"/>
      </w:pPr>
    </w:p>
    <w:p w:rsidR="00BE55CF" w:rsidRPr="00EB2374" w:rsidRDefault="00DB28D8" w:rsidP="00DB28D8">
      <w:pPr>
        <w:pStyle w:val="Ttulo1"/>
        <w:ind w:left="360"/>
      </w:pPr>
      <w:bookmarkStart w:id="1" w:name="_Toc411341161"/>
      <w:r>
        <w:t xml:space="preserve">I. </w:t>
      </w:r>
      <w:r w:rsidR="00BE55CF" w:rsidRPr="00EB2374">
        <w:t>INTRODUCCIÓ</w:t>
      </w:r>
      <w:r w:rsidR="00305FF1" w:rsidRPr="00EB2374">
        <w:t>N</w:t>
      </w:r>
      <w:bookmarkEnd w:id="1"/>
    </w:p>
    <w:p w:rsidR="00397BAD" w:rsidRPr="00AB76CF" w:rsidRDefault="00397BAD" w:rsidP="00AB76CF">
      <w:pPr>
        <w:pStyle w:val="Prrafodelista"/>
        <w:spacing w:line="360" w:lineRule="auto"/>
        <w:ind w:left="0"/>
        <w:jc w:val="both"/>
        <w:rPr>
          <w:rFonts w:ascii="Arial" w:hAnsi="Arial" w:cs="Arial"/>
          <w:b/>
          <w:sz w:val="24"/>
          <w:szCs w:val="24"/>
        </w:rPr>
      </w:pPr>
    </w:p>
    <w:p w:rsidR="00A555B9" w:rsidRPr="005E56E7" w:rsidRDefault="00DB28D8" w:rsidP="00DB28D8">
      <w:pPr>
        <w:pStyle w:val="Ttulo2"/>
      </w:pPr>
      <w:bookmarkStart w:id="2" w:name="_Toc411341162"/>
      <w:r>
        <w:t xml:space="preserve">1.1 </w:t>
      </w:r>
      <w:r w:rsidR="00BE55CF" w:rsidRPr="005E56E7">
        <w:t>Antecedente</w:t>
      </w:r>
      <w:r w:rsidR="005E56E7" w:rsidRPr="005E56E7">
        <w:t>s</w:t>
      </w:r>
      <w:bookmarkEnd w:id="2"/>
    </w:p>
    <w:p w:rsidR="00FA0C86" w:rsidRPr="00AB76CF" w:rsidRDefault="006D62A1" w:rsidP="00AB76CF">
      <w:pPr>
        <w:spacing w:line="360" w:lineRule="auto"/>
        <w:jc w:val="both"/>
        <w:rPr>
          <w:rFonts w:ascii="Arial" w:hAnsi="Arial" w:cs="Arial"/>
          <w:sz w:val="24"/>
          <w:szCs w:val="24"/>
        </w:rPr>
      </w:pPr>
      <w:r w:rsidRPr="00AB76CF">
        <w:rPr>
          <w:rFonts w:ascii="Arial" w:hAnsi="Arial" w:cs="Arial"/>
          <w:sz w:val="24"/>
          <w:szCs w:val="24"/>
        </w:rPr>
        <w:t xml:space="preserve">          </w:t>
      </w:r>
      <w:r w:rsidR="00884CA4" w:rsidRPr="00AB76CF">
        <w:rPr>
          <w:rFonts w:ascii="Arial" w:hAnsi="Arial" w:cs="Arial"/>
          <w:sz w:val="24"/>
          <w:szCs w:val="24"/>
        </w:rPr>
        <w:t xml:space="preserve"> </w:t>
      </w:r>
      <w:r w:rsidR="00FA0C86" w:rsidRPr="00AB76CF">
        <w:rPr>
          <w:rFonts w:ascii="Arial" w:hAnsi="Arial" w:cs="Arial"/>
          <w:sz w:val="24"/>
          <w:szCs w:val="24"/>
        </w:rPr>
        <w:t>La sífilis continúa siendo un problema grave a escala mundial</w:t>
      </w:r>
      <w:r w:rsidR="00CB4081" w:rsidRPr="00AB76CF">
        <w:rPr>
          <w:rFonts w:ascii="Arial" w:hAnsi="Arial" w:cs="Arial"/>
          <w:sz w:val="24"/>
          <w:szCs w:val="24"/>
        </w:rPr>
        <w:t>, a pesar de que existen medidas preventivas y terapéuticas eficaces</w:t>
      </w:r>
      <w:r w:rsidR="00BE55CF" w:rsidRPr="00AB76CF">
        <w:rPr>
          <w:rFonts w:ascii="Arial" w:hAnsi="Arial" w:cs="Arial"/>
          <w:sz w:val="24"/>
          <w:szCs w:val="24"/>
        </w:rPr>
        <w:t xml:space="preserve"> (1</w:t>
      </w:r>
      <w:r w:rsidR="00884CA4" w:rsidRPr="00AB76CF">
        <w:rPr>
          <w:rFonts w:ascii="Arial" w:hAnsi="Arial" w:cs="Arial"/>
          <w:sz w:val="24"/>
          <w:szCs w:val="24"/>
        </w:rPr>
        <w:t>).</w:t>
      </w:r>
    </w:p>
    <w:p w:rsidR="00BE5E19" w:rsidRPr="00AB76CF" w:rsidRDefault="00485B64" w:rsidP="00AB76CF">
      <w:pPr>
        <w:spacing w:line="360" w:lineRule="auto"/>
        <w:ind w:firstLine="708"/>
        <w:jc w:val="both"/>
        <w:rPr>
          <w:rFonts w:ascii="Arial" w:hAnsi="Arial" w:cs="Arial"/>
          <w:sz w:val="24"/>
          <w:szCs w:val="24"/>
        </w:rPr>
      </w:pPr>
      <w:r w:rsidRPr="00AB76CF">
        <w:rPr>
          <w:rFonts w:ascii="Arial" w:hAnsi="Arial" w:cs="Arial"/>
          <w:sz w:val="24"/>
          <w:szCs w:val="24"/>
        </w:rPr>
        <w:t xml:space="preserve">En el mundo, especialmente en </w:t>
      </w:r>
      <w:r w:rsidR="00687614" w:rsidRPr="00AB76CF">
        <w:rPr>
          <w:rFonts w:ascii="Arial" w:hAnsi="Arial" w:cs="Arial"/>
          <w:sz w:val="24"/>
          <w:szCs w:val="24"/>
        </w:rPr>
        <w:t xml:space="preserve">los países desarrollados la </w:t>
      </w:r>
      <w:r w:rsidRPr="00AB76CF">
        <w:rPr>
          <w:rFonts w:ascii="Arial" w:hAnsi="Arial" w:cs="Arial"/>
          <w:sz w:val="24"/>
          <w:szCs w:val="24"/>
        </w:rPr>
        <w:t>prevalencia de la sífilis gestacional y congénita es</w:t>
      </w:r>
      <w:r w:rsidR="00687614" w:rsidRPr="00AB76CF">
        <w:rPr>
          <w:rFonts w:ascii="Arial" w:hAnsi="Arial" w:cs="Arial"/>
          <w:sz w:val="24"/>
          <w:szCs w:val="24"/>
        </w:rPr>
        <w:t xml:space="preserve"> relativamente</w:t>
      </w:r>
      <w:r w:rsidRPr="00AB76CF">
        <w:rPr>
          <w:rFonts w:ascii="Arial" w:hAnsi="Arial" w:cs="Arial"/>
          <w:sz w:val="24"/>
          <w:szCs w:val="24"/>
        </w:rPr>
        <w:t xml:space="preserve"> baja, aunque puede diferir entre la Europa Occidental</w:t>
      </w:r>
      <w:r w:rsidR="00080292" w:rsidRPr="00AB76CF">
        <w:rPr>
          <w:rFonts w:ascii="Arial" w:hAnsi="Arial" w:cs="Arial"/>
          <w:sz w:val="24"/>
          <w:szCs w:val="24"/>
        </w:rPr>
        <w:t xml:space="preserve"> </w:t>
      </w:r>
      <w:r w:rsidR="00BE5E19" w:rsidRPr="00AB76CF">
        <w:rPr>
          <w:rFonts w:ascii="Arial" w:hAnsi="Arial" w:cs="Arial"/>
          <w:sz w:val="24"/>
          <w:szCs w:val="24"/>
        </w:rPr>
        <w:t>y la llamada Federación Rusa donde se informa que la incidencia de la sífilis congénita es alta</w:t>
      </w:r>
      <w:r w:rsidR="00BE55CF" w:rsidRPr="00AB76CF">
        <w:rPr>
          <w:rFonts w:ascii="Arial" w:hAnsi="Arial" w:cs="Arial"/>
          <w:sz w:val="24"/>
          <w:szCs w:val="24"/>
        </w:rPr>
        <w:t xml:space="preserve"> </w:t>
      </w:r>
      <w:r w:rsidR="00BE5E19" w:rsidRPr="00AB76CF">
        <w:rPr>
          <w:rFonts w:ascii="Arial" w:hAnsi="Arial" w:cs="Arial"/>
          <w:sz w:val="24"/>
          <w:szCs w:val="24"/>
        </w:rPr>
        <w:t>Mientras tanto, en el Mediterráneo, específicamente en España la tasa de incidencia de la enfermedad parece aumentar entre 2001 y 2003</w:t>
      </w:r>
      <w:r w:rsidR="00B148BC">
        <w:rPr>
          <w:rFonts w:ascii="Arial" w:hAnsi="Arial" w:cs="Arial"/>
          <w:sz w:val="24"/>
          <w:szCs w:val="24"/>
        </w:rPr>
        <w:t xml:space="preserve"> (2,3,</w:t>
      </w:r>
      <w:r w:rsidR="00BE55CF" w:rsidRPr="00AB76CF">
        <w:rPr>
          <w:rFonts w:ascii="Arial" w:hAnsi="Arial" w:cs="Arial"/>
          <w:sz w:val="24"/>
          <w:szCs w:val="24"/>
        </w:rPr>
        <w:t>4</w:t>
      </w:r>
      <w:r w:rsidR="00BE5E19" w:rsidRPr="00AB76CF">
        <w:rPr>
          <w:rFonts w:ascii="Arial" w:hAnsi="Arial" w:cs="Arial"/>
          <w:sz w:val="24"/>
          <w:szCs w:val="24"/>
        </w:rPr>
        <w:t>)</w:t>
      </w:r>
      <w:r w:rsidR="00884CA4" w:rsidRPr="00AB76CF">
        <w:rPr>
          <w:rFonts w:ascii="Arial" w:hAnsi="Arial" w:cs="Arial"/>
          <w:sz w:val="24"/>
          <w:szCs w:val="24"/>
        </w:rPr>
        <w:t xml:space="preserve">. </w:t>
      </w:r>
    </w:p>
    <w:p w:rsidR="0067515A" w:rsidRPr="00AB76CF" w:rsidRDefault="00AB76CF" w:rsidP="00AB76C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67515A" w:rsidRPr="00AB76CF">
        <w:rPr>
          <w:rFonts w:ascii="Arial" w:hAnsi="Arial" w:cs="Arial"/>
          <w:sz w:val="24"/>
          <w:szCs w:val="24"/>
        </w:rPr>
        <w:t>Se calcula que en la Región de las Américas cada año cerca 164.000 y 344.000 nacen con sífilis congénita</w:t>
      </w:r>
      <w:r w:rsidR="00305FF1" w:rsidRPr="00AB76CF">
        <w:rPr>
          <w:rFonts w:ascii="Arial" w:hAnsi="Arial" w:cs="Arial"/>
          <w:sz w:val="24"/>
          <w:szCs w:val="24"/>
        </w:rPr>
        <w:t>(2).</w:t>
      </w:r>
    </w:p>
    <w:p w:rsidR="001A7C68" w:rsidRPr="00AB76CF" w:rsidRDefault="0067515A" w:rsidP="00AB76CF">
      <w:pPr>
        <w:autoSpaceDE w:val="0"/>
        <w:autoSpaceDN w:val="0"/>
        <w:adjustRightInd w:val="0"/>
        <w:spacing w:after="0" w:line="360" w:lineRule="auto"/>
        <w:jc w:val="both"/>
        <w:rPr>
          <w:rFonts w:ascii="Arial" w:hAnsi="Arial" w:cs="Arial"/>
          <w:sz w:val="24"/>
          <w:szCs w:val="24"/>
        </w:rPr>
      </w:pPr>
      <w:r w:rsidRPr="00AB76CF">
        <w:rPr>
          <w:rFonts w:ascii="Arial" w:hAnsi="Arial" w:cs="Arial"/>
          <w:sz w:val="24"/>
          <w:szCs w:val="24"/>
        </w:rPr>
        <w:t xml:space="preserve">           </w:t>
      </w:r>
    </w:p>
    <w:p w:rsidR="0067515A" w:rsidRPr="00AB76CF" w:rsidRDefault="0067515A" w:rsidP="00AB76CF">
      <w:pPr>
        <w:autoSpaceDE w:val="0"/>
        <w:autoSpaceDN w:val="0"/>
        <w:adjustRightInd w:val="0"/>
        <w:spacing w:after="0" w:line="360" w:lineRule="auto"/>
        <w:ind w:firstLine="708"/>
        <w:jc w:val="both"/>
        <w:rPr>
          <w:rFonts w:ascii="Arial" w:hAnsi="Arial" w:cs="Arial"/>
          <w:sz w:val="24"/>
          <w:szCs w:val="24"/>
        </w:rPr>
      </w:pPr>
      <w:r w:rsidRPr="00AB76CF">
        <w:rPr>
          <w:rFonts w:ascii="Arial" w:hAnsi="Arial" w:cs="Arial"/>
          <w:sz w:val="24"/>
          <w:szCs w:val="24"/>
        </w:rPr>
        <w:t>Utilizando datos correspondientes al periodo 1997-2003, la Organización Mundial de la Salud (OMS) calculó que, de los más de 2 millones de casos anuales de sífilis gestacional que se produjeron en todo el mundo, hasta el 25% habían tenido lugar en América Latina y el Caribe, donde se calculaba que la prevalencia de sífilis gestacional alcanzaba el 3,9%, porcentaje por encim</w:t>
      </w:r>
      <w:r w:rsidR="00687614" w:rsidRPr="00AB76CF">
        <w:rPr>
          <w:rFonts w:ascii="Arial" w:hAnsi="Arial" w:cs="Arial"/>
          <w:sz w:val="24"/>
          <w:szCs w:val="24"/>
        </w:rPr>
        <w:t xml:space="preserve">a del promedio mundial de 1,8%. </w:t>
      </w:r>
      <w:r w:rsidRPr="00AB76CF">
        <w:rPr>
          <w:rFonts w:ascii="Arial" w:hAnsi="Arial" w:cs="Arial"/>
          <w:sz w:val="24"/>
          <w:szCs w:val="24"/>
        </w:rPr>
        <w:t>Esto se traduce en unos 460.000 casos anuales de sífilis gestacional, de los cuales</w:t>
      </w:r>
      <w:r w:rsidR="00687614" w:rsidRPr="00AB76CF">
        <w:rPr>
          <w:rFonts w:ascii="Arial" w:hAnsi="Arial" w:cs="Arial"/>
          <w:sz w:val="24"/>
          <w:szCs w:val="24"/>
        </w:rPr>
        <w:t xml:space="preserve"> </w:t>
      </w:r>
      <w:r w:rsidRPr="00AB76CF">
        <w:rPr>
          <w:rFonts w:ascii="Arial" w:hAnsi="Arial" w:cs="Arial"/>
          <w:sz w:val="24"/>
          <w:szCs w:val="24"/>
        </w:rPr>
        <w:t>no se sabe cuántos fueron diagnosticados y recibieron tratamiento, y de 164.000</w:t>
      </w:r>
      <w:r w:rsidR="00687614" w:rsidRPr="00AB76CF">
        <w:rPr>
          <w:rFonts w:ascii="Arial" w:hAnsi="Arial" w:cs="Arial"/>
          <w:sz w:val="24"/>
          <w:szCs w:val="24"/>
        </w:rPr>
        <w:t xml:space="preserve"> </w:t>
      </w:r>
      <w:r w:rsidRPr="00AB76CF">
        <w:rPr>
          <w:rFonts w:ascii="Arial" w:hAnsi="Arial" w:cs="Arial"/>
          <w:sz w:val="24"/>
          <w:szCs w:val="24"/>
        </w:rPr>
        <w:t>a 344.000 casos anuales de sífilis congénita. Además, cada año más de 100.000</w:t>
      </w:r>
      <w:r w:rsidR="00687614" w:rsidRPr="00AB76CF">
        <w:rPr>
          <w:rFonts w:ascii="Arial" w:hAnsi="Arial" w:cs="Arial"/>
          <w:sz w:val="24"/>
          <w:szCs w:val="24"/>
        </w:rPr>
        <w:t xml:space="preserve"> </w:t>
      </w:r>
      <w:r w:rsidRPr="00AB76CF">
        <w:rPr>
          <w:rFonts w:ascii="Arial" w:hAnsi="Arial" w:cs="Arial"/>
          <w:sz w:val="24"/>
          <w:szCs w:val="24"/>
        </w:rPr>
        <w:t>embarazos concluyen con la muerte fetal o un aborto espontáneo a causa de la</w:t>
      </w:r>
      <w:r w:rsidR="00687614" w:rsidRPr="00AB76CF">
        <w:rPr>
          <w:rFonts w:ascii="Arial" w:hAnsi="Arial" w:cs="Arial"/>
          <w:sz w:val="24"/>
          <w:szCs w:val="24"/>
        </w:rPr>
        <w:t xml:space="preserve"> </w:t>
      </w:r>
      <w:r w:rsidRPr="00AB76CF">
        <w:rPr>
          <w:rFonts w:ascii="Arial" w:hAnsi="Arial" w:cs="Arial"/>
          <w:sz w:val="24"/>
          <w:szCs w:val="24"/>
        </w:rPr>
        <w:t>sífilis gestacional o materna. Según los informes de los países correspondientes al</w:t>
      </w:r>
      <w:r w:rsidR="00687614" w:rsidRPr="00AB76CF">
        <w:rPr>
          <w:rFonts w:ascii="Arial" w:hAnsi="Arial" w:cs="Arial"/>
          <w:sz w:val="24"/>
          <w:szCs w:val="24"/>
        </w:rPr>
        <w:t xml:space="preserve"> </w:t>
      </w:r>
      <w:r w:rsidRPr="00AB76CF">
        <w:rPr>
          <w:rFonts w:ascii="Arial" w:hAnsi="Arial" w:cs="Arial"/>
          <w:sz w:val="24"/>
          <w:szCs w:val="24"/>
        </w:rPr>
        <w:t>año 2006, en los seis países de América Latina y el Caribe (ALC) que disponían</w:t>
      </w:r>
      <w:r w:rsidR="00687614" w:rsidRPr="00AB76CF">
        <w:rPr>
          <w:rFonts w:ascii="Arial" w:hAnsi="Arial" w:cs="Arial"/>
          <w:sz w:val="24"/>
          <w:szCs w:val="24"/>
        </w:rPr>
        <w:t xml:space="preserve"> </w:t>
      </w:r>
      <w:r w:rsidRPr="00AB76CF">
        <w:rPr>
          <w:rFonts w:ascii="Arial" w:hAnsi="Arial" w:cs="Arial"/>
          <w:sz w:val="24"/>
          <w:szCs w:val="24"/>
        </w:rPr>
        <w:t>de información sobre la prevalencia de sífilis gestacional, dicha prevalencia osciló</w:t>
      </w:r>
      <w:r w:rsidR="00687614" w:rsidRPr="00AB76CF">
        <w:rPr>
          <w:rFonts w:ascii="Arial" w:hAnsi="Arial" w:cs="Arial"/>
          <w:sz w:val="24"/>
          <w:szCs w:val="24"/>
        </w:rPr>
        <w:t xml:space="preserve"> </w:t>
      </w:r>
      <w:r w:rsidRPr="00AB76CF">
        <w:rPr>
          <w:rFonts w:ascii="Arial" w:hAnsi="Arial" w:cs="Arial"/>
          <w:sz w:val="24"/>
          <w:szCs w:val="24"/>
        </w:rPr>
        <w:t>entre el 0,08% en Chile y el 5,19% en el Paraguay. Según los datos de los países del</w:t>
      </w:r>
      <w:r w:rsidR="00687614" w:rsidRPr="00AB76CF">
        <w:rPr>
          <w:rFonts w:ascii="Arial" w:hAnsi="Arial" w:cs="Arial"/>
          <w:sz w:val="24"/>
          <w:szCs w:val="24"/>
        </w:rPr>
        <w:t xml:space="preserve"> </w:t>
      </w:r>
      <w:r w:rsidRPr="00AB76CF">
        <w:rPr>
          <w:rFonts w:ascii="Arial" w:hAnsi="Arial" w:cs="Arial"/>
          <w:sz w:val="24"/>
          <w:szCs w:val="24"/>
        </w:rPr>
        <w:t>mismo año, la incidencia de sífilis congénita osciló de ningún caso por 1.000 nacidos</w:t>
      </w:r>
      <w:r w:rsidR="00687614" w:rsidRPr="00AB76CF">
        <w:rPr>
          <w:rFonts w:ascii="Arial" w:hAnsi="Arial" w:cs="Arial"/>
          <w:sz w:val="24"/>
          <w:szCs w:val="24"/>
        </w:rPr>
        <w:t xml:space="preserve"> </w:t>
      </w:r>
      <w:r w:rsidRPr="00AB76CF">
        <w:rPr>
          <w:rFonts w:ascii="Arial" w:hAnsi="Arial" w:cs="Arial"/>
          <w:sz w:val="24"/>
          <w:szCs w:val="24"/>
        </w:rPr>
        <w:t>vivos en Cuba a 1,6 casos por 1.000 nacidos vivos en el Brasil</w:t>
      </w:r>
      <w:r w:rsidR="00BF6053" w:rsidRPr="00AB76CF">
        <w:rPr>
          <w:rFonts w:ascii="Arial" w:hAnsi="Arial" w:cs="Arial"/>
          <w:sz w:val="24"/>
          <w:szCs w:val="24"/>
        </w:rPr>
        <w:t xml:space="preserve"> (5)</w:t>
      </w:r>
      <w:r w:rsidR="001A7C68" w:rsidRPr="00AB76CF">
        <w:rPr>
          <w:rFonts w:ascii="Arial" w:hAnsi="Arial" w:cs="Arial"/>
          <w:sz w:val="24"/>
          <w:szCs w:val="24"/>
        </w:rPr>
        <w:t>.</w:t>
      </w:r>
    </w:p>
    <w:p w:rsidR="00643248" w:rsidRPr="00AB76CF" w:rsidRDefault="00643248" w:rsidP="00AB76CF">
      <w:pPr>
        <w:autoSpaceDE w:val="0"/>
        <w:autoSpaceDN w:val="0"/>
        <w:adjustRightInd w:val="0"/>
        <w:spacing w:after="0" w:line="360" w:lineRule="auto"/>
        <w:jc w:val="both"/>
        <w:rPr>
          <w:rFonts w:ascii="Arial" w:hAnsi="Arial" w:cs="Arial"/>
          <w:sz w:val="24"/>
          <w:szCs w:val="24"/>
        </w:rPr>
      </w:pPr>
    </w:p>
    <w:p w:rsidR="00643248" w:rsidRPr="00AB76CF" w:rsidRDefault="00643248" w:rsidP="00AB76CF">
      <w:pPr>
        <w:autoSpaceDE w:val="0"/>
        <w:autoSpaceDN w:val="0"/>
        <w:adjustRightInd w:val="0"/>
        <w:spacing w:after="0" w:line="360" w:lineRule="auto"/>
        <w:jc w:val="both"/>
        <w:rPr>
          <w:rFonts w:ascii="Arial" w:hAnsi="Arial" w:cs="Arial"/>
          <w:sz w:val="24"/>
          <w:szCs w:val="24"/>
        </w:rPr>
      </w:pPr>
    </w:p>
    <w:p w:rsidR="00643248" w:rsidRPr="00AB76CF" w:rsidRDefault="00643248" w:rsidP="00AB76CF">
      <w:pPr>
        <w:autoSpaceDE w:val="0"/>
        <w:autoSpaceDN w:val="0"/>
        <w:adjustRightInd w:val="0"/>
        <w:spacing w:after="0" w:line="360" w:lineRule="auto"/>
        <w:jc w:val="both"/>
        <w:rPr>
          <w:rFonts w:ascii="Arial" w:hAnsi="Arial" w:cs="Arial"/>
          <w:sz w:val="24"/>
          <w:szCs w:val="24"/>
        </w:rPr>
      </w:pPr>
    </w:p>
    <w:p w:rsidR="00FE3859" w:rsidRPr="00AB76CF" w:rsidRDefault="00FE3859" w:rsidP="00AB76CF">
      <w:pPr>
        <w:autoSpaceDE w:val="0"/>
        <w:autoSpaceDN w:val="0"/>
        <w:adjustRightInd w:val="0"/>
        <w:spacing w:after="0" w:line="360" w:lineRule="auto"/>
        <w:jc w:val="both"/>
        <w:rPr>
          <w:rFonts w:ascii="Arial" w:hAnsi="Arial" w:cs="Arial"/>
          <w:sz w:val="24"/>
          <w:szCs w:val="24"/>
        </w:rPr>
      </w:pPr>
    </w:p>
    <w:p w:rsidR="00643248" w:rsidRPr="00AB76CF" w:rsidRDefault="00BF6053" w:rsidP="00AB76CF">
      <w:pPr>
        <w:autoSpaceDE w:val="0"/>
        <w:autoSpaceDN w:val="0"/>
        <w:adjustRightInd w:val="0"/>
        <w:spacing w:after="0" w:line="360" w:lineRule="auto"/>
        <w:ind w:firstLine="708"/>
        <w:jc w:val="both"/>
        <w:rPr>
          <w:rFonts w:ascii="Arial" w:hAnsi="Arial" w:cs="Arial"/>
          <w:sz w:val="24"/>
          <w:szCs w:val="24"/>
        </w:rPr>
      </w:pPr>
      <w:r w:rsidRPr="00AB76CF">
        <w:rPr>
          <w:rFonts w:ascii="Arial" w:hAnsi="Arial" w:cs="Arial"/>
          <w:sz w:val="24"/>
          <w:szCs w:val="24"/>
        </w:rPr>
        <w:t>En 1991, la Organización Panamericana de la Salud (OPS) comenzó a tomar</w:t>
      </w:r>
      <w:r w:rsidR="00687614" w:rsidRPr="00AB76CF">
        <w:rPr>
          <w:rFonts w:ascii="Arial" w:hAnsi="Arial" w:cs="Arial"/>
          <w:sz w:val="24"/>
          <w:szCs w:val="24"/>
        </w:rPr>
        <w:t xml:space="preserve"> </w:t>
      </w:r>
      <w:r w:rsidRPr="00AB76CF">
        <w:rPr>
          <w:rFonts w:ascii="Arial" w:hAnsi="Arial" w:cs="Arial"/>
          <w:sz w:val="24"/>
          <w:szCs w:val="24"/>
        </w:rPr>
        <w:t xml:space="preserve">medidas para eliminar la sífilis congénita en América Latina y el Caribe. En 1995, elConsejo Directivo de la OPS aprobó el </w:t>
      </w:r>
      <w:r w:rsidRPr="00AB76CF">
        <w:rPr>
          <w:rFonts w:ascii="Arial" w:hAnsi="Arial" w:cs="Arial"/>
          <w:i/>
          <w:iCs/>
          <w:sz w:val="24"/>
          <w:szCs w:val="24"/>
        </w:rPr>
        <w:t>Plan de acción para la eliminación de la sífilis</w:t>
      </w:r>
      <w:r w:rsidR="00687614" w:rsidRPr="00AB76CF">
        <w:rPr>
          <w:rFonts w:ascii="Arial" w:hAnsi="Arial" w:cs="Arial"/>
          <w:i/>
          <w:iCs/>
          <w:sz w:val="24"/>
          <w:szCs w:val="24"/>
        </w:rPr>
        <w:t xml:space="preserve"> </w:t>
      </w:r>
      <w:r w:rsidRPr="00AB76CF">
        <w:rPr>
          <w:rFonts w:ascii="Arial" w:hAnsi="Arial" w:cs="Arial"/>
          <w:i/>
          <w:iCs/>
          <w:sz w:val="24"/>
          <w:szCs w:val="24"/>
        </w:rPr>
        <w:t>congénita en la Región de las Américas</w:t>
      </w:r>
      <w:r w:rsidRPr="00AB76CF">
        <w:rPr>
          <w:rFonts w:ascii="Arial" w:hAnsi="Arial" w:cs="Arial"/>
          <w:sz w:val="24"/>
          <w:szCs w:val="24"/>
        </w:rPr>
        <w:t>. La meta principal de dicho plan era eliminarpara el año 2000 la sífilis congénita como problema de salud pública, reduciendo su</w:t>
      </w:r>
      <w:r w:rsidR="00643248" w:rsidRPr="00AB76CF">
        <w:rPr>
          <w:rFonts w:ascii="Arial" w:hAnsi="Arial" w:cs="Arial"/>
          <w:sz w:val="24"/>
          <w:szCs w:val="24"/>
        </w:rPr>
        <w:t xml:space="preserve"> incidencia a menos de 0,5 casos por 1.000 nacidos </w:t>
      </w:r>
      <w:r w:rsidR="00687614" w:rsidRPr="00AB76CF">
        <w:rPr>
          <w:rFonts w:ascii="Arial" w:hAnsi="Arial" w:cs="Arial"/>
          <w:sz w:val="24"/>
          <w:szCs w:val="24"/>
        </w:rPr>
        <w:t>vivos, incluidos los mortinatos(6).</w:t>
      </w:r>
    </w:p>
    <w:p w:rsidR="0012562C" w:rsidRPr="00AB76CF" w:rsidRDefault="00643248" w:rsidP="00AB76CF">
      <w:pPr>
        <w:autoSpaceDE w:val="0"/>
        <w:autoSpaceDN w:val="0"/>
        <w:adjustRightInd w:val="0"/>
        <w:spacing w:after="0" w:line="360" w:lineRule="auto"/>
        <w:ind w:firstLine="708"/>
        <w:jc w:val="both"/>
        <w:rPr>
          <w:rFonts w:ascii="Arial" w:hAnsi="Arial" w:cs="Arial"/>
          <w:sz w:val="24"/>
          <w:szCs w:val="24"/>
        </w:rPr>
      </w:pPr>
      <w:r w:rsidRPr="00AB76CF">
        <w:rPr>
          <w:rFonts w:ascii="Arial" w:hAnsi="Arial" w:cs="Arial"/>
          <w:sz w:val="24"/>
          <w:szCs w:val="24"/>
        </w:rPr>
        <w:t>En el 2006, el UNICEF y la OPS forjaron una alianza con países centroamericanos</w:t>
      </w:r>
      <w:r w:rsidR="00687614" w:rsidRPr="00AB76CF">
        <w:rPr>
          <w:rFonts w:ascii="Arial" w:hAnsi="Arial" w:cs="Arial"/>
          <w:sz w:val="24"/>
          <w:szCs w:val="24"/>
        </w:rPr>
        <w:t xml:space="preserve"> </w:t>
      </w:r>
      <w:r w:rsidRPr="00AB76CF">
        <w:rPr>
          <w:rFonts w:ascii="Arial" w:hAnsi="Arial" w:cs="Arial"/>
          <w:sz w:val="24"/>
          <w:szCs w:val="24"/>
        </w:rPr>
        <w:t>y con la República Dominicana que contribuyó a la acción conjunta centrada en la</w:t>
      </w:r>
      <w:r w:rsidR="00687614" w:rsidRPr="00AB76CF">
        <w:rPr>
          <w:rFonts w:ascii="Arial" w:hAnsi="Arial" w:cs="Arial"/>
          <w:sz w:val="24"/>
          <w:szCs w:val="24"/>
        </w:rPr>
        <w:t xml:space="preserve"> </w:t>
      </w:r>
      <w:r w:rsidRPr="00AB76CF">
        <w:rPr>
          <w:rFonts w:ascii="Arial" w:hAnsi="Arial" w:cs="Arial"/>
          <w:sz w:val="24"/>
          <w:szCs w:val="24"/>
        </w:rPr>
        <w:t>eliminación de la transmisión maternoinfantil del VIH y de la sífilis congénita.</w:t>
      </w:r>
      <w:r w:rsidR="00687614" w:rsidRPr="00AB76CF">
        <w:rPr>
          <w:rFonts w:ascii="Arial" w:hAnsi="Arial" w:cs="Arial"/>
          <w:sz w:val="24"/>
          <w:szCs w:val="24"/>
        </w:rPr>
        <w:t xml:space="preserve"> </w:t>
      </w:r>
      <w:r w:rsidRPr="00AB76CF">
        <w:rPr>
          <w:rFonts w:ascii="Arial" w:hAnsi="Arial" w:cs="Arial"/>
          <w:sz w:val="24"/>
          <w:szCs w:val="24"/>
        </w:rPr>
        <w:t xml:space="preserve">En noviembre del 2009, la OPS y el UNICEF pusieron en marcha la </w:t>
      </w:r>
      <w:r w:rsidRPr="00AB76CF">
        <w:rPr>
          <w:rFonts w:ascii="Arial" w:hAnsi="Arial" w:cs="Arial"/>
          <w:i/>
          <w:iCs/>
          <w:sz w:val="24"/>
          <w:szCs w:val="24"/>
        </w:rPr>
        <w:t>Iniciativa regional</w:t>
      </w:r>
      <w:r w:rsidR="00687614" w:rsidRPr="00AB76CF">
        <w:rPr>
          <w:rFonts w:ascii="Arial" w:hAnsi="Arial" w:cs="Arial"/>
          <w:i/>
          <w:iCs/>
          <w:sz w:val="24"/>
          <w:szCs w:val="24"/>
        </w:rPr>
        <w:t xml:space="preserve"> </w:t>
      </w:r>
      <w:r w:rsidRPr="00AB76CF">
        <w:rPr>
          <w:rFonts w:ascii="Arial" w:hAnsi="Arial" w:cs="Arial"/>
          <w:i/>
          <w:iCs/>
          <w:sz w:val="24"/>
          <w:szCs w:val="24"/>
        </w:rPr>
        <w:t>para la eliminación de la transmisión maternoinfantil del VIH y de la sífilis congénitaen América Latina y el Caribe</w:t>
      </w:r>
      <w:r w:rsidR="00884CA4" w:rsidRPr="00AB76CF">
        <w:rPr>
          <w:rFonts w:ascii="Arial" w:hAnsi="Arial" w:cs="Arial"/>
          <w:sz w:val="24"/>
          <w:szCs w:val="24"/>
        </w:rPr>
        <w:t>. E</w:t>
      </w:r>
      <w:r w:rsidRPr="00AB76CF">
        <w:rPr>
          <w:rFonts w:ascii="Arial" w:hAnsi="Arial" w:cs="Arial"/>
          <w:sz w:val="24"/>
          <w:szCs w:val="24"/>
        </w:rPr>
        <w:t>sta iniciativa de eliminación estaba respaldada por</w:t>
      </w:r>
      <w:r w:rsidR="00687614" w:rsidRPr="00AB76CF">
        <w:rPr>
          <w:rFonts w:ascii="Arial" w:hAnsi="Arial" w:cs="Arial"/>
          <w:sz w:val="24"/>
          <w:szCs w:val="24"/>
        </w:rPr>
        <w:t xml:space="preserve"> </w:t>
      </w:r>
      <w:r w:rsidRPr="00AB76CF">
        <w:rPr>
          <w:rFonts w:ascii="Arial" w:hAnsi="Arial" w:cs="Arial"/>
          <w:sz w:val="24"/>
          <w:szCs w:val="24"/>
        </w:rPr>
        <w:t>mecanismos regionales clave</w:t>
      </w:r>
      <w:r w:rsidR="00687614" w:rsidRPr="00AB76CF">
        <w:rPr>
          <w:rFonts w:ascii="Arial" w:hAnsi="Arial" w:cs="Arial"/>
          <w:sz w:val="24"/>
          <w:szCs w:val="24"/>
        </w:rPr>
        <w:t>s</w:t>
      </w:r>
      <w:r w:rsidRPr="00AB76CF">
        <w:rPr>
          <w:rFonts w:ascii="Arial" w:hAnsi="Arial" w:cs="Arial"/>
          <w:sz w:val="24"/>
          <w:szCs w:val="24"/>
        </w:rPr>
        <w:t xml:space="preserve"> que incluían a los médicos jefes del Caribe y al comité</w:t>
      </w:r>
      <w:r w:rsidR="00687614" w:rsidRPr="00AB76CF">
        <w:rPr>
          <w:rFonts w:ascii="Arial" w:hAnsi="Arial" w:cs="Arial"/>
          <w:sz w:val="24"/>
          <w:szCs w:val="24"/>
        </w:rPr>
        <w:t xml:space="preserve"> </w:t>
      </w:r>
      <w:r w:rsidRPr="00AB76CF">
        <w:rPr>
          <w:rFonts w:ascii="Arial" w:hAnsi="Arial" w:cs="Arial"/>
          <w:sz w:val="24"/>
          <w:szCs w:val="24"/>
        </w:rPr>
        <w:t>de ministros de la Comunidad del Caribe (CARICOM). La Secretaría Ejecutiva del</w:t>
      </w:r>
      <w:r w:rsidR="00884CA4" w:rsidRPr="00AB76CF">
        <w:rPr>
          <w:rFonts w:ascii="Arial" w:hAnsi="Arial" w:cs="Arial"/>
          <w:sz w:val="24"/>
          <w:szCs w:val="24"/>
        </w:rPr>
        <w:t xml:space="preserve"> </w:t>
      </w:r>
      <w:r w:rsidRPr="00AB76CF">
        <w:rPr>
          <w:rFonts w:ascii="Arial" w:hAnsi="Arial" w:cs="Arial"/>
          <w:sz w:val="24"/>
          <w:szCs w:val="24"/>
        </w:rPr>
        <w:t>Consejo de Ministros de Salud de Centroamérica y de la República Dominicana(COMISCA) ha incluido la prevención conjunta de la transmisión maternoinfantil(PTMI) del VIH y de la sífilis como una prioridad en el Plan Regional Estratégico de</w:t>
      </w:r>
      <w:r w:rsidR="00687614" w:rsidRPr="00AB76CF">
        <w:rPr>
          <w:rFonts w:ascii="Arial" w:hAnsi="Arial" w:cs="Arial"/>
          <w:sz w:val="24"/>
          <w:szCs w:val="24"/>
        </w:rPr>
        <w:t xml:space="preserve"> </w:t>
      </w:r>
      <w:r w:rsidRPr="00AB76CF">
        <w:rPr>
          <w:rFonts w:ascii="Arial" w:hAnsi="Arial" w:cs="Arial"/>
          <w:sz w:val="24"/>
          <w:szCs w:val="24"/>
        </w:rPr>
        <w:t>Salud de Centroamérica para el periodo 2010-2015. En el 2010, la Reunión de Ministros</w:t>
      </w:r>
      <w:r w:rsidR="00884CA4" w:rsidRPr="00AB76CF">
        <w:rPr>
          <w:rFonts w:ascii="Arial" w:hAnsi="Arial" w:cs="Arial"/>
          <w:sz w:val="24"/>
          <w:szCs w:val="24"/>
        </w:rPr>
        <w:t xml:space="preserve"> </w:t>
      </w:r>
      <w:r w:rsidRPr="00AB76CF">
        <w:rPr>
          <w:rFonts w:ascii="Arial" w:hAnsi="Arial" w:cs="Arial"/>
          <w:sz w:val="24"/>
          <w:szCs w:val="24"/>
        </w:rPr>
        <w:t>de Salud de la Región Andina (REMSA) respaldó la asignación de prioridades con el</w:t>
      </w:r>
      <w:r w:rsidR="00884CA4" w:rsidRPr="00AB76CF">
        <w:rPr>
          <w:rFonts w:ascii="Arial" w:hAnsi="Arial" w:cs="Arial"/>
          <w:sz w:val="24"/>
          <w:szCs w:val="24"/>
        </w:rPr>
        <w:t xml:space="preserve"> </w:t>
      </w:r>
      <w:r w:rsidRPr="00AB76CF">
        <w:rPr>
          <w:rFonts w:ascii="Arial" w:hAnsi="Arial" w:cs="Arial"/>
          <w:i/>
          <w:iCs/>
          <w:sz w:val="24"/>
          <w:szCs w:val="24"/>
        </w:rPr>
        <w:t>Plan mundial para eliminar las nuevas infecciones por VIH en niños para el 2015 y paramantener con vida a sus madres</w:t>
      </w:r>
      <w:r w:rsidRPr="00AB76CF">
        <w:rPr>
          <w:rFonts w:ascii="Arial" w:hAnsi="Arial" w:cs="Arial"/>
          <w:sz w:val="24"/>
          <w:szCs w:val="24"/>
        </w:rPr>
        <w:t>.</w:t>
      </w:r>
      <w:r w:rsidR="00080292" w:rsidRPr="00AB76CF">
        <w:rPr>
          <w:rFonts w:ascii="Arial" w:hAnsi="Arial" w:cs="Arial"/>
          <w:sz w:val="24"/>
          <w:szCs w:val="24"/>
        </w:rPr>
        <w:t>(</w:t>
      </w:r>
      <w:r w:rsidR="00884CA4" w:rsidRPr="00AB76CF">
        <w:rPr>
          <w:rFonts w:ascii="Arial" w:hAnsi="Arial" w:cs="Arial"/>
          <w:sz w:val="24"/>
          <w:szCs w:val="24"/>
        </w:rPr>
        <w:t>7-8-</w:t>
      </w:r>
      <w:r w:rsidR="00080292" w:rsidRPr="00AB76CF">
        <w:rPr>
          <w:rFonts w:ascii="Arial" w:hAnsi="Arial" w:cs="Arial"/>
          <w:sz w:val="24"/>
          <w:szCs w:val="24"/>
        </w:rPr>
        <w:t>9</w:t>
      </w:r>
      <w:r w:rsidR="0012562C" w:rsidRPr="00AB76CF">
        <w:rPr>
          <w:rFonts w:ascii="Arial" w:hAnsi="Arial" w:cs="Arial"/>
          <w:sz w:val="24"/>
          <w:szCs w:val="24"/>
        </w:rPr>
        <w:t>).</w:t>
      </w:r>
    </w:p>
    <w:p w:rsidR="00643248" w:rsidRPr="00AB76CF" w:rsidRDefault="00643248" w:rsidP="00AB76CF">
      <w:pPr>
        <w:autoSpaceDE w:val="0"/>
        <w:autoSpaceDN w:val="0"/>
        <w:adjustRightInd w:val="0"/>
        <w:spacing w:after="0" w:line="360" w:lineRule="auto"/>
        <w:ind w:firstLine="708"/>
        <w:jc w:val="both"/>
        <w:rPr>
          <w:rFonts w:ascii="Arial" w:hAnsi="Arial" w:cs="Arial"/>
          <w:i/>
          <w:iCs/>
          <w:sz w:val="24"/>
          <w:szCs w:val="24"/>
        </w:rPr>
      </w:pPr>
      <w:r w:rsidRPr="00AB76CF">
        <w:rPr>
          <w:rFonts w:ascii="Arial" w:hAnsi="Arial" w:cs="Arial"/>
          <w:sz w:val="24"/>
          <w:szCs w:val="24"/>
        </w:rPr>
        <w:t xml:space="preserve">En septiembre del 2010, los Estados Miembros de la OPS aprobaron la </w:t>
      </w:r>
      <w:r w:rsidRPr="00AB76CF">
        <w:rPr>
          <w:rFonts w:ascii="Arial" w:hAnsi="Arial" w:cs="Arial"/>
          <w:i/>
          <w:iCs/>
          <w:sz w:val="24"/>
          <w:szCs w:val="24"/>
        </w:rPr>
        <w:t>Estrategiay plan de acción para la eliminación de la transmisión maternoinfantil del VIH y de la</w:t>
      </w:r>
      <w:r w:rsidR="00646E5D" w:rsidRPr="00AB76CF">
        <w:rPr>
          <w:rFonts w:ascii="Arial" w:hAnsi="Arial" w:cs="Arial"/>
          <w:i/>
          <w:iCs/>
          <w:sz w:val="24"/>
          <w:szCs w:val="24"/>
        </w:rPr>
        <w:t xml:space="preserve"> </w:t>
      </w:r>
      <w:r w:rsidRPr="00AB76CF">
        <w:rPr>
          <w:rFonts w:ascii="Arial" w:hAnsi="Arial" w:cs="Arial"/>
          <w:i/>
          <w:iCs/>
          <w:sz w:val="24"/>
          <w:szCs w:val="24"/>
        </w:rPr>
        <w:t xml:space="preserve">sífilis congénita </w:t>
      </w:r>
      <w:r w:rsidRPr="00AB76CF">
        <w:rPr>
          <w:rFonts w:ascii="Arial" w:hAnsi="Arial" w:cs="Arial"/>
          <w:sz w:val="24"/>
          <w:szCs w:val="24"/>
        </w:rPr>
        <w:t>mediante la resolución CD50.R12 aprobada en el 50.º Consejo</w:t>
      </w:r>
      <w:r w:rsidR="00305FF1" w:rsidRPr="00AB76CF">
        <w:rPr>
          <w:rFonts w:ascii="Arial" w:hAnsi="Arial" w:cs="Arial"/>
          <w:sz w:val="24"/>
          <w:szCs w:val="24"/>
        </w:rPr>
        <w:t xml:space="preserve"> </w:t>
      </w:r>
      <w:r w:rsidRPr="00AB76CF">
        <w:rPr>
          <w:rFonts w:ascii="Arial" w:hAnsi="Arial" w:cs="Arial"/>
          <w:sz w:val="24"/>
          <w:szCs w:val="24"/>
        </w:rPr>
        <w:t>Directivo,8 con el propósito de:</w:t>
      </w:r>
    </w:p>
    <w:p w:rsidR="00643248" w:rsidRPr="00AB76CF" w:rsidRDefault="00643248" w:rsidP="00AB76CF">
      <w:pPr>
        <w:autoSpaceDE w:val="0"/>
        <w:autoSpaceDN w:val="0"/>
        <w:adjustRightInd w:val="0"/>
        <w:spacing w:after="0" w:line="360" w:lineRule="auto"/>
        <w:jc w:val="both"/>
        <w:rPr>
          <w:rFonts w:ascii="Arial" w:hAnsi="Arial" w:cs="Arial"/>
          <w:sz w:val="24"/>
          <w:szCs w:val="24"/>
        </w:rPr>
      </w:pPr>
      <w:r w:rsidRPr="00AB76CF">
        <w:rPr>
          <w:rFonts w:ascii="Arial" w:hAnsi="Arial" w:cs="Arial"/>
          <w:sz w:val="24"/>
          <w:szCs w:val="24"/>
        </w:rPr>
        <w:t>• reducir la transmisión maternoinfantil del VIH hasta ≤2%;</w:t>
      </w:r>
    </w:p>
    <w:p w:rsidR="00643248" w:rsidRPr="00AB76CF" w:rsidRDefault="00643248" w:rsidP="00AB76CF">
      <w:pPr>
        <w:autoSpaceDE w:val="0"/>
        <w:autoSpaceDN w:val="0"/>
        <w:adjustRightInd w:val="0"/>
        <w:spacing w:after="0" w:line="360" w:lineRule="auto"/>
        <w:jc w:val="both"/>
        <w:rPr>
          <w:rFonts w:ascii="Arial" w:hAnsi="Arial" w:cs="Arial"/>
          <w:sz w:val="24"/>
          <w:szCs w:val="24"/>
        </w:rPr>
      </w:pPr>
      <w:r w:rsidRPr="00AB76CF">
        <w:rPr>
          <w:rFonts w:ascii="Arial" w:hAnsi="Arial" w:cs="Arial"/>
          <w:sz w:val="24"/>
          <w:szCs w:val="24"/>
        </w:rPr>
        <w:t>• disminuir la incidencia de casos pediátricos de infección por el VIH a ≤0,3</w:t>
      </w:r>
    </w:p>
    <w:p w:rsidR="00643248" w:rsidRPr="00AB76CF" w:rsidRDefault="00643248" w:rsidP="00AB76CF">
      <w:pPr>
        <w:autoSpaceDE w:val="0"/>
        <w:autoSpaceDN w:val="0"/>
        <w:adjustRightInd w:val="0"/>
        <w:spacing w:after="0" w:line="360" w:lineRule="auto"/>
        <w:jc w:val="both"/>
        <w:rPr>
          <w:rFonts w:ascii="Arial" w:hAnsi="Arial" w:cs="Arial"/>
          <w:sz w:val="24"/>
          <w:szCs w:val="24"/>
        </w:rPr>
      </w:pPr>
      <w:r w:rsidRPr="00AB76CF">
        <w:rPr>
          <w:rFonts w:ascii="Arial" w:hAnsi="Arial" w:cs="Arial"/>
          <w:sz w:val="24"/>
          <w:szCs w:val="24"/>
        </w:rPr>
        <w:t>casos por 1.000 nacidos vivos; y</w:t>
      </w:r>
    </w:p>
    <w:p w:rsidR="00ED1BDD" w:rsidRPr="00AB76CF" w:rsidRDefault="00643248" w:rsidP="00AB76CF">
      <w:pPr>
        <w:autoSpaceDE w:val="0"/>
        <w:autoSpaceDN w:val="0"/>
        <w:adjustRightInd w:val="0"/>
        <w:spacing w:after="0" w:line="360" w:lineRule="auto"/>
        <w:jc w:val="both"/>
        <w:rPr>
          <w:rFonts w:ascii="Arial" w:hAnsi="Arial" w:cs="Arial"/>
          <w:sz w:val="24"/>
          <w:szCs w:val="24"/>
        </w:rPr>
      </w:pPr>
      <w:r w:rsidRPr="00AB76CF">
        <w:rPr>
          <w:rFonts w:ascii="Arial" w:hAnsi="Arial" w:cs="Arial"/>
          <w:sz w:val="24"/>
          <w:szCs w:val="24"/>
        </w:rPr>
        <w:lastRenderedPageBreak/>
        <w:t>• reducir la incidencia de sífilis congénita hasta ≤0,5 casosi por 1.000 nacimientospara</w:t>
      </w:r>
      <w:r w:rsidR="00646E5D" w:rsidRPr="00AB76CF">
        <w:rPr>
          <w:rFonts w:ascii="Arial" w:hAnsi="Arial" w:cs="Arial"/>
          <w:sz w:val="24"/>
          <w:szCs w:val="24"/>
        </w:rPr>
        <w:t xml:space="preserve"> el 2015(7).</w:t>
      </w:r>
    </w:p>
    <w:p w:rsidR="00646E5D" w:rsidRPr="00AB76CF" w:rsidRDefault="007B4C75" w:rsidP="00AB76CF">
      <w:pPr>
        <w:spacing w:after="0" w:line="360" w:lineRule="auto"/>
        <w:ind w:firstLine="567"/>
        <w:jc w:val="both"/>
        <w:rPr>
          <w:rFonts w:ascii="Arial" w:hAnsi="Arial" w:cs="Arial"/>
          <w:sz w:val="24"/>
          <w:szCs w:val="24"/>
        </w:rPr>
      </w:pPr>
      <w:r w:rsidRPr="00AB76CF">
        <w:rPr>
          <w:rFonts w:ascii="Arial" w:hAnsi="Arial" w:cs="Arial"/>
          <w:sz w:val="24"/>
          <w:szCs w:val="24"/>
        </w:rPr>
        <w:t>La sífilis congénita es un grave problema de salud en Paragua</w:t>
      </w:r>
      <w:r w:rsidR="00646E5D" w:rsidRPr="00AB76CF">
        <w:rPr>
          <w:rFonts w:ascii="Arial" w:hAnsi="Arial" w:cs="Arial"/>
          <w:sz w:val="24"/>
          <w:szCs w:val="24"/>
        </w:rPr>
        <w:t xml:space="preserve">y </w:t>
      </w:r>
      <w:r w:rsidRPr="00AB76CF">
        <w:rPr>
          <w:rFonts w:ascii="Arial" w:hAnsi="Arial" w:cs="Arial"/>
          <w:sz w:val="24"/>
          <w:szCs w:val="24"/>
        </w:rPr>
        <w:t xml:space="preserve">por lo que se ha implementado protocolos de manejo </w:t>
      </w:r>
      <w:r w:rsidR="00646E5D" w:rsidRPr="00AB76CF">
        <w:rPr>
          <w:rFonts w:ascii="Arial" w:hAnsi="Arial" w:cs="Arial"/>
          <w:sz w:val="24"/>
          <w:szCs w:val="24"/>
        </w:rPr>
        <w:t>en embarazadas y recién nacidos(10).</w:t>
      </w:r>
    </w:p>
    <w:p w:rsidR="00ED1BDD" w:rsidRPr="00AB76CF" w:rsidRDefault="007B4C75" w:rsidP="00AB76CF">
      <w:pPr>
        <w:spacing w:after="0" w:line="360" w:lineRule="auto"/>
        <w:ind w:firstLine="567"/>
        <w:jc w:val="both"/>
        <w:rPr>
          <w:rFonts w:ascii="Arial" w:hAnsi="Arial" w:cs="Arial"/>
          <w:sz w:val="24"/>
          <w:szCs w:val="24"/>
        </w:rPr>
      </w:pPr>
      <w:r w:rsidRPr="00AB76CF">
        <w:rPr>
          <w:rFonts w:ascii="Arial" w:hAnsi="Arial" w:cs="Arial"/>
          <w:sz w:val="24"/>
          <w:szCs w:val="24"/>
        </w:rPr>
        <w:t>Según estudios realizados en puérperas en el año 2006, en el Paraguay la prevalencia de sífilis en embarazadas es de 3,89%, osea 4 de cada 100 embarazadas estaban infectadas por treponema pallidum</w:t>
      </w:r>
      <w:r w:rsidR="00646E5D" w:rsidRPr="00AB76CF">
        <w:rPr>
          <w:rFonts w:ascii="Arial" w:hAnsi="Arial" w:cs="Arial"/>
          <w:sz w:val="24"/>
          <w:szCs w:val="24"/>
        </w:rPr>
        <w:t>. L</w:t>
      </w:r>
      <w:r w:rsidR="00ED1BDD" w:rsidRPr="00AB76CF">
        <w:rPr>
          <w:rFonts w:ascii="Arial" w:hAnsi="Arial" w:cs="Arial"/>
          <w:sz w:val="24"/>
          <w:szCs w:val="24"/>
        </w:rPr>
        <w:t>a incidencia de sífilis congénita en Paraguay es una de las más alt</w:t>
      </w:r>
      <w:r w:rsidRPr="00AB76CF">
        <w:rPr>
          <w:rFonts w:ascii="Arial" w:hAnsi="Arial" w:cs="Arial"/>
          <w:sz w:val="24"/>
          <w:szCs w:val="24"/>
        </w:rPr>
        <w:t>a</w:t>
      </w:r>
      <w:r w:rsidR="00ED1BDD" w:rsidRPr="00AB76CF">
        <w:rPr>
          <w:rFonts w:ascii="Arial" w:hAnsi="Arial" w:cs="Arial"/>
          <w:sz w:val="24"/>
          <w:szCs w:val="24"/>
        </w:rPr>
        <w:t>s en América Latina 8,3 x 1000 nacidos vivos</w:t>
      </w:r>
      <w:r w:rsidR="00C012D9" w:rsidRPr="00AB76CF">
        <w:rPr>
          <w:rFonts w:ascii="Arial" w:hAnsi="Arial" w:cs="Arial"/>
          <w:sz w:val="24"/>
          <w:szCs w:val="24"/>
        </w:rPr>
        <w:t>. Siendo que con el correcto manejo de las embarazadas y sus parejas se puede disminuir esta cifra</w:t>
      </w:r>
      <w:r w:rsidR="00646E5D" w:rsidRPr="00AB76CF">
        <w:rPr>
          <w:rFonts w:ascii="Arial" w:hAnsi="Arial" w:cs="Arial"/>
          <w:sz w:val="24"/>
          <w:szCs w:val="24"/>
        </w:rPr>
        <w:t>(10).</w:t>
      </w:r>
    </w:p>
    <w:p w:rsidR="001A7C68" w:rsidRPr="00AB76CF" w:rsidRDefault="001A7C68" w:rsidP="00AB76CF">
      <w:pPr>
        <w:spacing w:after="0" w:line="360" w:lineRule="auto"/>
        <w:ind w:firstLine="426"/>
        <w:jc w:val="both"/>
        <w:rPr>
          <w:rFonts w:ascii="Arial" w:hAnsi="Arial" w:cs="Arial"/>
          <w:sz w:val="24"/>
          <w:szCs w:val="24"/>
        </w:rPr>
      </w:pPr>
    </w:p>
    <w:p w:rsidR="00D029AD" w:rsidRPr="00AB76CF" w:rsidRDefault="0063747F" w:rsidP="00AB76CF">
      <w:pPr>
        <w:spacing w:after="0" w:line="360" w:lineRule="auto"/>
        <w:ind w:firstLine="426"/>
        <w:jc w:val="both"/>
        <w:rPr>
          <w:rFonts w:ascii="Arial" w:hAnsi="Arial" w:cs="Arial"/>
          <w:sz w:val="24"/>
          <w:szCs w:val="24"/>
        </w:rPr>
      </w:pPr>
      <w:r w:rsidRPr="00AB76CF">
        <w:rPr>
          <w:rFonts w:ascii="Arial" w:hAnsi="Arial" w:cs="Arial"/>
          <w:sz w:val="24"/>
          <w:szCs w:val="24"/>
        </w:rPr>
        <w:t>En un estudio realizado por el Dr. Mafaldo López en el Hospital Regional de Encarnación</w:t>
      </w:r>
      <w:r w:rsidR="00646E5D" w:rsidRPr="00AB76CF">
        <w:rPr>
          <w:rFonts w:ascii="Arial" w:hAnsi="Arial" w:cs="Arial"/>
          <w:sz w:val="24"/>
          <w:szCs w:val="24"/>
        </w:rPr>
        <w:t xml:space="preserve"> en el año 2010</w:t>
      </w:r>
      <w:r w:rsidRPr="00AB76CF">
        <w:rPr>
          <w:rFonts w:ascii="Arial" w:hAnsi="Arial" w:cs="Arial"/>
          <w:sz w:val="24"/>
          <w:szCs w:val="24"/>
        </w:rPr>
        <w:t xml:space="preserve"> ha demostrado que la p</w:t>
      </w:r>
      <w:r w:rsidR="00D029AD" w:rsidRPr="00AB76CF">
        <w:rPr>
          <w:rFonts w:ascii="Arial" w:hAnsi="Arial" w:cs="Arial"/>
          <w:sz w:val="24"/>
          <w:szCs w:val="24"/>
        </w:rPr>
        <w:t>revalencia de sífilis congénita de</w:t>
      </w:r>
      <w:r w:rsidR="00646E5D" w:rsidRPr="00AB76CF">
        <w:rPr>
          <w:rFonts w:ascii="Arial" w:hAnsi="Arial" w:cs="Arial"/>
          <w:sz w:val="24"/>
          <w:szCs w:val="24"/>
        </w:rPr>
        <w:t xml:space="preserve"> </w:t>
      </w:r>
      <w:r w:rsidR="00D029AD" w:rsidRPr="00AB76CF">
        <w:rPr>
          <w:rFonts w:ascii="Arial" w:hAnsi="Arial" w:cs="Arial"/>
          <w:sz w:val="24"/>
          <w:szCs w:val="24"/>
        </w:rPr>
        <w:t>un total de 2200 nacimientos registrados, 20</w:t>
      </w:r>
      <w:r w:rsidR="00646E5D" w:rsidRPr="00AB76CF">
        <w:rPr>
          <w:rFonts w:ascii="Arial" w:hAnsi="Arial" w:cs="Arial"/>
          <w:sz w:val="24"/>
          <w:szCs w:val="24"/>
        </w:rPr>
        <w:t xml:space="preserve"> </w:t>
      </w:r>
      <w:r w:rsidR="00D029AD" w:rsidRPr="00AB76CF">
        <w:rPr>
          <w:rFonts w:ascii="Arial" w:hAnsi="Arial" w:cs="Arial"/>
          <w:sz w:val="24"/>
          <w:szCs w:val="24"/>
        </w:rPr>
        <w:t>recién nacidos fueron diagnosticados con sífilis</w:t>
      </w:r>
      <w:r w:rsidR="00646E5D" w:rsidRPr="00AB76CF">
        <w:rPr>
          <w:rFonts w:ascii="Arial" w:hAnsi="Arial" w:cs="Arial"/>
          <w:sz w:val="24"/>
          <w:szCs w:val="24"/>
        </w:rPr>
        <w:t xml:space="preserve"> </w:t>
      </w:r>
      <w:r w:rsidR="00D029AD" w:rsidRPr="00AB76CF">
        <w:rPr>
          <w:rFonts w:ascii="Arial" w:hAnsi="Arial" w:cs="Arial"/>
          <w:sz w:val="24"/>
          <w:szCs w:val="24"/>
        </w:rPr>
        <w:t>congénita, lo que representa 1% del total y</w:t>
      </w:r>
      <w:r w:rsidR="00CB0748" w:rsidRPr="00AB76CF">
        <w:rPr>
          <w:rFonts w:ascii="Arial" w:hAnsi="Arial" w:cs="Arial"/>
          <w:sz w:val="24"/>
          <w:szCs w:val="24"/>
        </w:rPr>
        <w:t xml:space="preserve"> </w:t>
      </w:r>
      <w:r w:rsidR="00D029AD" w:rsidRPr="00AB76CF">
        <w:rPr>
          <w:rFonts w:ascii="Arial" w:hAnsi="Arial" w:cs="Arial"/>
          <w:sz w:val="24"/>
          <w:szCs w:val="24"/>
        </w:rPr>
        <w:t>2180 recién nacidos sin sífilis congénita que representa</w:t>
      </w:r>
      <w:r w:rsidR="00CB0748" w:rsidRPr="00AB76CF">
        <w:rPr>
          <w:rFonts w:ascii="Arial" w:hAnsi="Arial" w:cs="Arial"/>
          <w:sz w:val="24"/>
          <w:szCs w:val="24"/>
        </w:rPr>
        <w:t xml:space="preserve"> </w:t>
      </w:r>
      <w:r w:rsidR="00D029AD" w:rsidRPr="00AB76CF">
        <w:rPr>
          <w:rFonts w:ascii="Arial" w:hAnsi="Arial" w:cs="Arial"/>
          <w:sz w:val="24"/>
          <w:szCs w:val="24"/>
        </w:rPr>
        <w:t>el 99%. Grupo etario: el grupo etario</w:t>
      </w:r>
      <w:r w:rsidR="00CB0748" w:rsidRPr="00AB76CF">
        <w:rPr>
          <w:rFonts w:ascii="Arial" w:hAnsi="Arial" w:cs="Arial"/>
          <w:sz w:val="24"/>
          <w:szCs w:val="24"/>
        </w:rPr>
        <w:t xml:space="preserve"> </w:t>
      </w:r>
      <w:r w:rsidR="00D029AD" w:rsidRPr="00AB76CF">
        <w:rPr>
          <w:rFonts w:ascii="Arial" w:hAnsi="Arial" w:cs="Arial"/>
          <w:sz w:val="24"/>
          <w:szCs w:val="24"/>
        </w:rPr>
        <w:t>materno más frecuente corresponde a edades</w:t>
      </w:r>
      <w:r w:rsidR="007A4CAC" w:rsidRPr="00AB76CF">
        <w:rPr>
          <w:rFonts w:ascii="Arial" w:hAnsi="Arial" w:cs="Arial"/>
          <w:sz w:val="24"/>
          <w:szCs w:val="24"/>
        </w:rPr>
        <w:t xml:space="preserve"> </w:t>
      </w:r>
      <w:r w:rsidR="00D029AD" w:rsidRPr="00AB76CF">
        <w:rPr>
          <w:rFonts w:ascii="Arial" w:hAnsi="Arial" w:cs="Arial"/>
          <w:sz w:val="24"/>
          <w:szCs w:val="24"/>
        </w:rPr>
        <w:t>comprendidas 15 – 19 años: 45%. Entre 20 – 24años: 25%; 25 – 29 años: 10%; 30 – 34 años:15%; mayor 35 años: 5%. Escolaridad materna:del total de 20 madres, el 100% no concluyo sus estudios primarios. Control prenatal previo:el 65% de los casos, que corresponde a 13 madres,</w:t>
      </w:r>
      <w:r w:rsidR="00CB0748" w:rsidRPr="00AB76CF">
        <w:rPr>
          <w:rFonts w:ascii="Arial" w:hAnsi="Arial" w:cs="Arial"/>
          <w:sz w:val="24"/>
          <w:szCs w:val="24"/>
        </w:rPr>
        <w:t xml:space="preserve"> </w:t>
      </w:r>
      <w:r w:rsidR="00D029AD" w:rsidRPr="00AB76CF">
        <w:rPr>
          <w:rFonts w:ascii="Arial" w:hAnsi="Arial" w:cs="Arial"/>
          <w:sz w:val="24"/>
          <w:szCs w:val="24"/>
        </w:rPr>
        <w:t>realizó algún control prenatal previo, 35%</w:t>
      </w:r>
      <w:r w:rsidR="00CB0748" w:rsidRPr="00AB76CF">
        <w:rPr>
          <w:rFonts w:ascii="Arial" w:hAnsi="Arial" w:cs="Arial"/>
          <w:sz w:val="24"/>
          <w:szCs w:val="24"/>
        </w:rPr>
        <w:t xml:space="preserve"> </w:t>
      </w:r>
      <w:r w:rsidR="00D029AD" w:rsidRPr="00AB76CF">
        <w:rPr>
          <w:rFonts w:ascii="Arial" w:hAnsi="Arial" w:cs="Arial"/>
          <w:sz w:val="24"/>
          <w:szCs w:val="24"/>
        </w:rPr>
        <w:t>que representa a 7 madres, no realizó ningún</w:t>
      </w:r>
      <w:r w:rsidR="00CB0748" w:rsidRPr="00AB76CF">
        <w:rPr>
          <w:rFonts w:ascii="Arial" w:hAnsi="Arial" w:cs="Arial"/>
          <w:sz w:val="24"/>
          <w:szCs w:val="24"/>
        </w:rPr>
        <w:t xml:space="preserve"> </w:t>
      </w:r>
      <w:r w:rsidR="00D029AD" w:rsidRPr="00AB76CF">
        <w:rPr>
          <w:rFonts w:ascii="Arial" w:hAnsi="Arial" w:cs="Arial"/>
          <w:sz w:val="24"/>
          <w:szCs w:val="24"/>
        </w:rPr>
        <w:t>control prenatal previo. Uso de anticonceptivos</w:t>
      </w:r>
      <w:r w:rsidR="00CB0748" w:rsidRPr="00AB76CF">
        <w:rPr>
          <w:rFonts w:ascii="Arial" w:hAnsi="Arial" w:cs="Arial"/>
          <w:sz w:val="24"/>
          <w:szCs w:val="24"/>
        </w:rPr>
        <w:t xml:space="preserve"> </w:t>
      </w:r>
      <w:r w:rsidR="00D029AD" w:rsidRPr="00AB76CF">
        <w:rPr>
          <w:rFonts w:ascii="Arial" w:hAnsi="Arial" w:cs="Arial"/>
          <w:sz w:val="24"/>
          <w:szCs w:val="24"/>
        </w:rPr>
        <w:t>de barrera: del total de 20 madres, 55% utiliza</w:t>
      </w:r>
      <w:r w:rsidR="00CB0748" w:rsidRPr="00AB76CF">
        <w:rPr>
          <w:rFonts w:ascii="Arial" w:hAnsi="Arial" w:cs="Arial"/>
          <w:sz w:val="24"/>
          <w:szCs w:val="24"/>
        </w:rPr>
        <w:t xml:space="preserve"> </w:t>
      </w:r>
      <w:r w:rsidR="00D029AD" w:rsidRPr="00AB76CF">
        <w:rPr>
          <w:rFonts w:ascii="Arial" w:hAnsi="Arial" w:cs="Arial"/>
          <w:sz w:val="24"/>
          <w:szCs w:val="24"/>
        </w:rPr>
        <w:t>anticonceptivo de barrera y el 45% no utiliza</w:t>
      </w:r>
      <w:r w:rsidR="00CB0748" w:rsidRPr="00AB76CF">
        <w:rPr>
          <w:rFonts w:ascii="Arial" w:hAnsi="Arial" w:cs="Arial"/>
          <w:sz w:val="24"/>
          <w:szCs w:val="24"/>
        </w:rPr>
        <w:t xml:space="preserve"> </w:t>
      </w:r>
      <w:r w:rsidR="00D029AD" w:rsidRPr="00AB76CF">
        <w:rPr>
          <w:rFonts w:ascii="Arial" w:hAnsi="Arial" w:cs="Arial"/>
          <w:sz w:val="24"/>
          <w:szCs w:val="24"/>
        </w:rPr>
        <w:t>ningún método de barrera. Tratamiento de la</w:t>
      </w:r>
      <w:r w:rsidR="007A4CAC" w:rsidRPr="00AB76CF">
        <w:rPr>
          <w:rFonts w:ascii="Arial" w:hAnsi="Arial" w:cs="Arial"/>
          <w:sz w:val="24"/>
          <w:szCs w:val="24"/>
        </w:rPr>
        <w:t xml:space="preserve"> </w:t>
      </w:r>
      <w:r w:rsidR="00D029AD" w:rsidRPr="00AB76CF">
        <w:rPr>
          <w:rFonts w:ascii="Arial" w:hAnsi="Arial" w:cs="Arial"/>
          <w:sz w:val="24"/>
          <w:szCs w:val="24"/>
        </w:rPr>
        <w:t>pareja: se demostró que en el 100% de los casos</w:t>
      </w:r>
      <w:r w:rsidR="007A4CAC" w:rsidRPr="00AB76CF">
        <w:rPr>
          <w:rFonts w:ascii="Arial" w:hAnsi="Arial" w:cs="Arial"/>
          <w:sz w:val="24"/>
          <w:szCs w:val="24"/>
        </w:rPr>
        <w:t xml:space="preserve"> </w:t>
      </w:r>
      <w:r w:rsidR="00D029AD" w:rsidRPr="00AB76CF">
        <w:rPr>
          <w:rFonts w:ascii="Arial" w:hAnsi="Arial" w:cs="Arial"/>
          <w:sz w:val="24"/>
          <w:szCs w:val="24"/>
        </w:rPr>
        <w:t>no se realizó tratamiento de la pareja</w:t>
      </w:r>
      <w:r w:rsidR="001A7C68" w:rsidRPr="00AB76CF">
        <w:rPr>
          <w:rFonts w:ascii="Arial" w:hAnsi="Arial" w:cs="Arial"/>
          <w:sz w:val="24"/>
          <w:szCs w:val="24"/>
        </w:rPr>
        <w:t xml:space="preserve"> </w:t>
      </w:r>
      <w:r w:rsidR="007D39B5" w:rsidRPr="00AB76CF">
        <w:rPr>
          <w:rFonts w:ascii="Arial" w:hAnsi="Arial" w:cs="Arial"/>
          <w:sz w:val="24"/>
          <w:szCs w:val="24"/>
        </w:rPr>
        <w:t>(10)</w:t>
      </w:r>
      <w:r w:rsidR="001A7C68" w:rsidRPr="00AB76CF">
        <w:rPr>
          <w:rFonts w:ascii="Arial" w:hAnsi="Arial" w:cs="Arial"/>
          <w:sz w:val="24"/>
          <w:szCs w:val="24"/>
        </w:rPr>
        <w:t>.</w:t>
      </w:r>
    </w:p>
    <w:p w:rsidR="00FE3859" w:rsidRPr="00AB76CF" w:rsidRDefault="00FE3859" w:rsidP="00AB76CF">
      <w:pPr>
        <w:autoSpaceDE w:val="0"/>
        <w:autoSpaceDN w:val="0"/>
        <w:adjustRightInd w:val="0"/>
        <w:spacing w:after="0" w:line="360" w:lineRule="auto"/>
        <w:jc w:val="both"/>
        <w:rPr>
          <w:rFonts w:ascii="Arial" w:hAnsi="Arial" w:cs="Arial"/>
          <w:sz w:val="24"/>
          <w:szCs w:val="24"/>
        </w:rPr>
      </w:pPr>
    </w:p>
    <w:p w:rsidR="001A7C68" w:rsidRPr="00DB28D8" w:rsidRDefault="00DB28D8" w:rsidP="00DB28D8">
      <w:pPr>
        <w:pStyle w:val="Ttulo2"/>
      </w:pPr>
      <w:bookmarkStart w:id="3" w:name="_Toc411341163"/>
      <w:r>
        <w:t xml:space="preserve">1.2  </w:t>
      </w:r>
      <w:r w:rsidR="00BE55CF" w:rsidRPr="00DB28D8">
        <w:t>Marco Teóric</w:t>
      </w:r>
      <w:r w:rsidR="006D62A1" w:rsidRPr="00DB28D8">
        <w:t>o</w:t>
      </w:r>
      <w:bookmarkEnd w:id="3"/>
    </w:p>
    <w:p w:rsidR="00092027" w:rsidRPr="00AB76CF" w:rsidRDefault="007D39B5" w:rsidP="00AB76CF">
      <w:pPr>
        <w:autoSpaceDE w:val="0"/>
        <w:autoSpaceDN w:val="0"/>
        <w:adjustRightInd w:val="0"/>
        <w:spacing w:after="0" w:line="360" w:lineRule="auto"/>
        <w:ind w:firstLine="426"/>
        <w:jc w:val="both"/>
        <w:rPr>
          <w:rFonts w:ascii="Arial" w:hAnsi="Arial" w:cs="Arial"/>
          <w:sz w:val="24"/>
          <w:szCs w:val="24"/>
        </w:rPr>
      </w:pPr>
      <w:r w:rsidRPr="00AB76CF">
        <w:rPr>
          <w:rFonts w:ascii="Arial" w:hAnsi="Arial" w:cs="Arial"/>
          <w:sz w:val="24"/>
          <w:szCs w:val="24"/>
        </w:rPr>
        <w:t>Revelaciones recientes de archivos de la Universidad de Pittsburg indican que médicos estadounidenses infectaron 700 guatemaltecos con sífilis entre 1946 y 1948, para probar la penicilina</w:t>
      </w:r>
      <w:r w:rsidR="001A7C68" w:rsidRPr="00AB76CF">
        <w:rPr>
          <w:rFonts w:ascii="Arial" w:hAnsi="Arial" w:cs="Arial"/>
          <w:sz w:val="24"/>
          <w:szCs w:val="24"/>
        </w:rPr>
        <w:t xml:space="preserve"> </w:t>
      </w:r>
      <w:r w:rsidRPr="00AB76CF">
        <w:rPr>
          <w:rFonts w:ascii="Arial" w:hAnsi="Arial" w:cs="Arial"/>
          <w:sz w:val="24"/>
          <w:szCs w:val="24"/>
        </w:rPr>
        <w:t>(11)</w:t>
      </w:r>
      <w:r w:rsidR="001A7C68" w:rsidRPr="00AB76CF">
        <w:rPr>
          <w:rFonts w:ascii="Arial" w:hAnsi="Arial" w:cs="Arial"/>
          <w:sz w:val="24"/>
          <w:szCs w:val="24"/>
        </w:rPr>
        <w:t>.</w:t>
      </w:r>
    </w:p>
    <w:p w:rsidR="00BF3A2F" w:rsidRPr="00AB76CF" w:rsidRDefault="00BF3A2F" w:rsidP="00AB76CF">
      <w:pPr>
        <w:autoSpaceDE w:val="0"/>
        <w:autoSpaceDN w:val="0"/>
        <w:adjustRightInd w:val="0"/>
        <w:spacing w:after="0" w:line="360" w:lineRule="auto"/>
        <w:ind w:firstLine="426"/>
        <w:jc w:val="both"/>
        <w:rPr>
          <w:rFonts w:ascii="Arial" w:hAnsi="Arial" w:cs="Arial"/>
          <w:sz w:val="24"/>
          <w:szCs w:val="24"/>
        </w:rPr>
      </w:pPr>
      <w:r w:rsidRPr="00AB76CF">
        <w:rPr>
          <w:rFonts w:ascii="Arial" w:hAnsi="Arial" w:cs="Arial"/>
          <w:sz w:val="24"/>
          <w:szCs w:val="24"/>
        </w:rPr>
        <w:lastRenderedPageBreak/>
        <w:t>El reporte permite evocar el estudio Tuskegee en el que los médicos le negaron el tratamiento a 399 hombres negros incluidos en el estudio. SusanReverby, construyó el marco histórico de la ética en salud pública. Se basó en un estudio del Servicio Público de Salud de los Estados Unidos de América, que se inició en 1932, realizado en Tuskegee – Alabama. El nombre del estudio es “TuskeggeStudy of untreatedsyphilis in the negro male”, y trataba de la observación de la evolución natural de la sífilis, sin proveer el tratamiento adecuado en 399 hombres negros con sífilis</w:t>
      </w:r>
      <w:r w:rsidR="00397BAD" w:rsidRPr="00AB76CF">
        <w:rPr>
          <w:rFonts w:ascii="Arial" w:hAnsi="Arial" w:cs="Arial"/>
          <w:sz w:val="24"/>
          <w:szCs w:val="24"/>
        </w:rPr>
        <w:t xml:space="preserve"> </w:t>
      </w:r>
      <w:r w:rsidRPr="00AB76CF">
        <w:rPr>
          <w:rFonts w:ascii="Arial" w:hAnsi="Arial" w:cs="Arial"/>
          <w:sz w:val="24"/>
          <w:szCs w:val="24"/>
        </w:rPr>
        <w:t>(12)</w:t>
      </w:r>
      <w:r w:rsidR="00397BAD" w:rsidRPr="00AB76CF">
        <w:rPr>
          <w:rFonts w:ascii="Arial" w:hAnsi="Arial" w:cs="Arial"/>
          <w:sz w:val="24"/>
          <w:szCs w:val="24"/>
        </w:rPr>
        <w:t>.</w:t>
      </w:r>
    </w:p>
    <w:p w:rsidR="00092027" w:rsidRPr="00AB76CF" w:rsidRDefault="00092027" w:rsidP="00AB76CF">
      <w:pPr>
        <w:autoSpaceDE w:val="0"/>
        <w:autoSpaceDN w:val="0"/>
        <w:adjustRightInd w:val="0"/>
        <w:spacing w:after="0" w:line="360" w:lineRule="auto"/>
        <w:jc w:val="both"/>
        <w:rPr>
          <w:rFonts w:ascii="Arial" w:hAnsi="Arial" w:cs="Arial"/>
          <w:sz w:val="24"/>
          <w:szCs w:val="24"/>
        </w:rPr>
      </w:pPr>
    </w:p>
    <w:p w:rsidR="00BF3A2F" w:rsidRPr="00AB76CF" w:rsidRDefault="00BF3A2F" w:rsidP="00AB76CF">
      <w:pPr>
        <w:autoSpaceDE w:val="0"/>
        <w:autoSpaceDN w:val="0"/>
        <w:adjustRightInd w:val="0"/>
        <w:spacing w:after="0" w:line="360" w:lineRule="auto"/>
        <w:ind w:firstLine="426"/>
        <w:jc w:val="both"/>
        <w:rPr>
          <w:rFonts w:ascii="Arial" w:hAnsi="Arial" w:cs="Arial"/>
          <w:sz w:val="24"/>
          <w:szCs w:val="24"/>
        </w:rPr>
      </w:pPr>
      <w:r w:rsidRPr="00AB76CF">
        <w:rPr>
          <w:rFonts w:ascii="Arial" w:hAnsi="Arial" w:cs="Arial"/>
          <w:sz w:val="24"/>
          <w:szCs w:val="24"/>
        </w:rPr>
        <w:t>El término Sífilis se generaliza como consecuencia de una pandemia, que afloró en Europa a finales del siglo XV, con el mayor pico hacia 1495. El nombre de Sífilis, nace con un poema compuesto en 1300 por el médico y poeta veronés GirolamoFracastoro, quien titula su poema: "Sífilis o de la enfermedad francesa", influido por su patriotismo y su juventud. Italia, no existía como estado, y la ciudad de Verona, junto con Venecia y Nápoles bajo el mando de Maximiliano I Habsburgo, emperador del Sacro Imperio Romano, acompañado por el Papa, estaban contra la invasión francesa (13)</w:t>
      </w:r>
      <w:r w:rsidR="00305FF1" w:rsidRPr="00AB76CF">
        <w:rPr>
          <w:rFonts w:ascii="Arial" w:hAnsi="Arial" w:cs="Arial"/>
          <w:sz w:val="24"/>
          <w:szCs w:val="24"/>
        </w:rPr>
        <w:t xml:space="preserve">. </w:t>
      </w:r>
    </w:p>
    <w:p w:rsidR="00397BAD" w:rsidRPr="00AB76CF" w:rsidRDefault="00397BAD" w:rsidP="00AB76CF">
      <w:pPr>
        <w:autoSpaceDE w:val="0"/>
        <w:autoSpaceDN w:val="0"/>
        <w:adjustRightInd w:val="0"/>
        <w:spacing w:after="0" w:line="360" w:lineRule="auto"/>
        <w:jc w:val="both"/>
        <w:rPr>
          <w:rFonts w:ascii="Arial" w:hAnsi="Arial" w:cs="Arial"/>
          <w:sz w:val="24"/>
          <w:szCs w:val="24"/>
        </w:rPr>
      </w:pPr>
    </w:p>
    <w:p w:rsidR="00BF3A2F" w:rsidRPr="00AB76CF" w:rsidRDefault="00BF3A2F" w:rsidP="00AB76CF">
      <w:pPr>
        <w:autoSpaceDE w:val="0"/>
        <w:autoSpaceDN w:val="0"/>
        <w:adjustRightInd w:val="0"/>
        <w:spacing w:after="0" w:line="360" w:lineRule="auto"/>
        <w:ind w:firstLine="426"/>
        <w:jc w:val="both"/>
        <w:rPr>
          <w:rFonts w:ascii="Arial" w:hAnsi="Arial" w:cs="Arial"/>
          <w:sz w:val="24"/>
          <w:szCs w:val="24"/>
        </w:rPr>
      </w:pPr>
      <w:r w:rsidRPr="00AB76CF">
        <w:rPr>
          <w:rFonts w:ascii="Arial" w:hAnsi="Arial" w:cs="Arial"/>
          <w:sz w:val="24"/>
          <w:szCs w:val="24"/>
        </w:rPr>
        <w:t xml:space="preserve">El poema, en la primera parte (1510) defiende la tesis del origen francés de la enfermedad, y su relación con la guerra, y rechaza que la epidemia tuviera origen en las naves españolas que retornaban del Nuevo Mundo, porque se produjo y difundió muy rápido y al mismo tiempo. Se consideran las causas naturales contra las ideas de maldiciones divinas. En la segunda parte (1510) considera que la salvación está en el conocimiento y el buen vivir: ejercicios, dietas saludables y frugales y la privación de la actividad sexual, que la relaciona con el gasto de energía en las relaciones sexuales y no porque fuera fuente de contagio, las sangrías, la sudoración (usando baños de vapor), los purgantes, el mercurio como factor de equilibrio humoral (emplastos, ingesta, vapores). La descripción es poética, con componentes mitológicos, sobre </w:t>
      </w:r>
      <w:r w:rsidRPr="00AB76CF">
        <w:rPr>
          <w:rFonts w:ascii="Arial" w:hAnsi="Arial" w:cs="Arial"/>
          <w:i/>
          <w:iCs/>
          <w:sz w:val="24"/>
          <w:szCs w:val="24"/>
        </w:rPr>
        <w:t>Ilceus</w:t>
      </w:r>
      <w:r w:rsidRPr="00AB76CF">
        <w:rPr>
          <w:rFonts w:ascii="Arial" w:hAnsi="Arial" w:cs="Arial"/>
          <w:sz w:val="24"/>
          <w:szCs w:val="24"/>
        </w:rPr>
        <w:t>, un cazador, que mata al venado sagrado de Diana, y Apolo (gemelo de Diana), con la furia propia de su rango, lo castiga con el humor de la enfermedad. Acude en ayuda del cazador, la diosa Callirhoe quien se apiada y le enseña los poderes curativos del mercurio (13)</w:t>
      </w:r>
    </w:p>
    <w:p w:rsidR="00BF3A2F" w:rsidRPr="00AB76CF" w:rsidRDefault="00BF3A2F" w:rsidP="00AB76CF">
      <w:pPr>
        <w:autoSpaceDE w:val="0"/>
        <w:autoSpaceDN w:val="0"/>
        <w:adjustRightInd w:val="0"/>
        <w:spacing w:after="0" w:line="360" w:lineRule="auto"/>
        <w:ind w:firstLine="426"/>
        <w:jc w:val="both"/>
        <w:rPr>
          <w:rFonts w:ascii="Arial" w:hAnsi="Arial" w:cs="Arial"/>
          <w:sz w:val="24"/>
          <w:szCs w:val="24"/>
        </w:rPr>
      </w:pPr>
      <w:r w:rsidRPr="00AB76CF">
        <w:rPr>
          <w:rFonts w:ascii="Arial" w:hAnsi="Arial" w:cs="Arial"/>
          <w:sz w:val="24"/>
          <w:szCs w:val="24"/>
        </w:rPr>
        <w:lastRenderedPageBreak/>
        <w:t xml:space="preserve">En 1520 crea la tercera parte, donde el cazador es reemplazado por el pastor y cazador de nombre </w:t>
      </w:r>
      <w:r w:rsidRPr="00AB76CF">
        <w:rPr>
          <w:rFonts w:ascii="Arial" w:hAnsi="Arial" w:cs="Arial"/>
          <w:i/>
          <w:iCs/>
          <w:sz w:val="24"/>
          <w:szCs w:val="24"/>
        </w:rPr>
        <w:t>Syphilis(o Syphilus)</w:t>
      </w:r>
      <w:r w:rsidRPr="00AB76CF">
        <w:rPr>
          <w:rFonts w:ascii="Arial" w:hAnsi="Arial" w:cs="Arial"/>
          <w:sz w:val="24"/>
          <w:szCs w:val="24"/>
        </w:rPr>
        <w:t xml:space="preserve">, en lugar del pastor </w:t>
      </w:r>
      <w:r w:rsidRPr="00AB76CF">
        <w:rPr>
          <w:rFonts w:ascii="Arial" w:hAnsi="Arial" w:cs="Arial"/>
          <w:i/>
          <w:iCs/>
          <w:sz w:val="24"/>
          <w:szCs w:val="24"/>
        </w:rPr>
        <w:t xml:space="preserve">Ilceus. </w:t>
      </w:r>
      <w:r w:rsidRPr="00AB76CF">
        <w:rPr>
          <w:rFonts w:ascii="Arial" w:hAnsi="Arial" w:cs="Arial"/>
          <w:sz w:val="24"/>
          <w:szCs w:val="24"/>
        </w:rPr>
        <w:t>Toda la obra se publicó en 1530 (13).</w:t>
      </w:r>
    </w:p>
    <w:p w:rsidR="00397BAD" w:rsidRPr="00AB76CF" w:rsidRDefault="00397BAD" w:rsidP="00AB76CF">
      <w:pPr>
        <w:autoSpaceDE w:val="0"/>
        <w:autoSpaceDN w:val="0"/>
        <w:adjustRightInd w:val="0"/>
        <w:spacing w:after="0" w:line="360" w:lineRule="auto"/>
        <w:ind w:firstLine="426"/>
        <w:jc w:val="both"/>
        <w:rPr>
          <w:rFonts w:ascii="Arial" w:hAnsi="Arial" w:cs="Arial"/>
          <w:sz w:val="24"/>
          <w:szCs w:val="24"/>
        </w:rPr>
      </w:pPr>
    </w:p>
    <w:p w:rsidR="00BF3A2F" w:rsidRPr="00AB76CF" w:rsidRDefault="00BF3A2F" w:rsidP="00AB76CF">
      <w:pPr>
        <w:autoSpaceDE w:val="0"/>
        <w:autoSpaceDN w:val="0"/>
        <w:adjustRightInd w:val="0"/>
        <w:spacing w:after="0" w:line="360" w:lineRule="auto"/>
        <w:ind w:firstLine="426"/>
        <w:jc w:val="both"/>
        <w:rPr>
          <w:rFonts w:ascii="Arial" w:hAnsi="Arial" w:cs="Arial"/>
          <w:sz w:val="24"/>
          <w:szCs w:val="24"/>
        </w:rPr>
      </w:pPr>
      <w:r w:rsidRPr="00AB76CF">
        <w:rPr>
          <w:rFonts w:ascii="Arial" w:hAnsi="Arial" w:cs="Arial"/>
          <w:sz w:val="24"/>
          <w:szCs w:val="24"/>
        </w:rPr>
        <w:t>Fracastoro, en 1546, habla ya del origen venéreo de la Sífilis en su obra "Del contagio y de las enfermedades contagiosas y su tratamiento", refiriendo que "la infección ocurre solamente cuando dos cuerpos se unen en contacto mutuo intenso como ocurre en el coito". También indica que las madres enfermas pueden transmitir la enfermedad a sus hijos, al nacimiento o durante la lactancia. En esta obra nueva describió los modos de transmisión y los signos y síntomas de la Sífilis en sus tres etapas. Ya menciona la existencia de agentes muy pequeños a los que llama semillas (</w:t>
      </w:r>
      <w:r w:rsidRPr="00AB76CF">
        <w:rPr>
          <w:rFonts w:ascii="Arial" w:hAnsi="Arial" w:cs="Arial"/>
          <w:i/>
          <w:iCs/>
          <w:sz w:val="24"/>
          <w:szCs w:val="24"/>
        </w:rPr>
        <w:t>semina</w:t>
      </w:r>
      <w:r w:rsidRPr="00AB76CF">
        <w:rPr>
          <w:rFonts w:ascii="Arial" w:hAnsi="Arial" w:cs="Arial"/>
          <w:sz w:val="24"/>
          <w:szCs w:val="24"/>
        </w:rPr>
        <w:t>) de la Sífilis, como cuerpos diminutos capaces de automultiplicarse. Los hallazgos de Fracastoro fueron olvidadas en el renacimiento, dominadas por Paracelso hasta que Koch y Pasteur, nos devuelven sus tesis (13).</w:t>
      </w:r>
    </w:p>
    <w:p w:rsidR="00397BAD" w:rsidRPr="00AB76CF" w:rsidRDefault="00397BAD" w:rsidP="00AB76CF">
      <w:pPr>
        <w:autoSpaceDE w:val="0"/>
        <w:autoSpaceDN w:val="0"/>
        <w:adjustRightInd w:val="0"/>
        <w:spacing w:after="0" w:line="360" w:lineRule="auto"/>
        <w:ind w:firstLine="426"/>
        <w:jc w:val="both"/>
        <w:rPr>
          <w:rFonts w:ascii="Arial" w:hAnsi="Arial" w:cs="Arial"/>
          <w:sz w:val="24"/>
          <w:szCs w:val="24"/>
        </w:rPr>
      </w:pPr>
    </w:p>
    <w:p w:rsidR="00BF3A2F" w:rsidRPr="00AB76CF" w:rsidRDefault="00BF3A2F" w:rsidP="00AB76CF">
      <w:pPr>
        <w:autoSpaceDE w:val="0"/>
        <w:autoSpaceDN w:val="0"/>
        <w:adjustRightInd w:val="0"/>
        <w:spacing w:after="0" w:line="360" w:lineRule="auto"/>
        <w:ind w:firstLine="426"/>
        <w:jc w:val="both"/>
        <w:rPr>
          <w:rFonts w:ascii="Arial" w:hAnsi="Arial" w:cs="Arial"/>
          <w:sz w:val="24"/>
          <w:szCs w:val="24"/>
        </w:rPr>
      </w:pPr>
      <w:r w:rsidRPr="00AB76CF">
        <w:rPr>
          <w:rFonts w:ascii="Arial" w:hAnsi="Arial" w:cs="Arial"/>
          <w:sz w:val="24"/>
          <w:szCs w:val="24"/>
        </w:rPr>
        <w:t>Con relación al origen de la sífilis existen 3 hipótesis: su probable origen en el Nuevo Mundo, la mutación de otras treponematosis ya presentes en Europa y el transporte des</w:t>
      </w:r>
      <w:r w:rsidR="00FE3859" w:rsidRPr="00AB76CF">
        <w:rPr>
          <w:rFonts w:ascii="Arial" w:hAnsi="Arial" w:cs="Arial"/>
          <w:sz w:val="24"/>
          <w:szCs w:val="24"/>
        </w:rPr>
        <w:t xml:space="preserve">de el Viejo al Nuevo Mundo. </w:t>
      </w:r>
      <w:r w:rsidRPr="00AB76CF">
        <w:rPr>
          <w:rFonts w:ascii="Arial" w:hAnsi="Arial" w:cs="Arial"/>
          <w:sz w:val="24"/>
          <w:szCs w:val="24"/>
        </w:rPr>
        <w:t>La enfermedad treponémica deja cicatrices óseas, en forma de reacción perióstica, remodelación</w:t>
      </w:r>
      <w:r w:rsidR="00397BAD" w:rsidRPr="00AB76CF">
        <w:rPr>
          <w:rFonts w:ascii="Arial" w:hAnsi="Arial" w:cs="Arial"/>
          <w:sz w:val="24"/>
          <w:szCs w:val="24"/>
        </w:rPr>
        <w:t xml:space="preserve"> de la tibia (tibia en sable) y</w:t>
      </w:r>
      <w:r w:rsidRPr="00AB76CF">
        <w:rPr>
          <w:rFonts w:ascii="Arial" w:hAnsi="Arial" w:cs="Arial"/>
          <w:sz w:val="24"/>
          <w:szCs w:val="24"/>
        </w:rPr>
        <w:t xml:space="preserve"> destrucción ósea, conocida como "goma". Microscópicamente, en el hueso se puede distinguir la reacción perióstica del daño óseo </w:t>
      </w:r>
      <w:r w:rsidRPr="00AB76CF">
        <w:rPr>
          <w:rFonts w:ascii="Arial" w:hAnsi="Arial" w:cs="Arial"/>
          <w:i/>
          <w:iCs/>
          <w:sz w:val="24"/>
          <w:szCs w:val="24"/>
        </w:rPr>
        <w:t xml:space="preserve">post mortem, </w:t>
      </w:r>
      <w:r w:rsidRPr="00AB76CF">
        <w:rPr>
          <w:rFonts w:ascii="Arial" w:hAnsi="Arial" w:cs="Arial"/>
          <w:sz w:val="24"/>
          <w:szCs w:val="24"/>
        </w:rPr>
        <w:t>que es un proceso que ocurre en forma externa al margen cortical. La alteración histopatológica debida a la reacción perióstica produce un patrón diferente. La sífilis afecta en promedio dos grupos óseos, y las manos y los pies rara vez se ven afectados, en contraste con el compromiso poliostótico del pian, con compromi</w:t>
      </w:r>
      <w:r w:rsidR="00FE3859" w:rsidRPr="00AB76CF">
        <w:rPr>
          <w:rFonts w:ascii="Arial" w:hAnsi="Arial" w:cs="Arial"/>
          <w:sz w:val="24"/>
          <w:szCs w:val="24"/>
        </w:rPr>
        <w:t>so frecuente de manos y pies (14</w:t>
      </w:r>
      <w:r w:rsidRPr="00AB76CF">
        <w:rPr>
          <w:rFonts w:ascii="Arial" w:hAnsi="Arial" w:cs="Arial"/>
          <w:sz w:val="24"/>
          <w:szCs w:val="24"/>
        </w:rPr>
        <w:t>).</w:t>
      </w:r>
    </w:p>
    <w:p w:rsidR="00397BAD" w:rsidRPr="00AB76CF" w:rsidRDefault="00397BAD" w:rsidP="00AB76CF">
      <w:pPr>
        <w:autoSpaceDE w:val="0"/>
        <w:autoSpaceDN w:val="0"/>
        <w:adjustRightInd w:val="0"/>
        <w:spacing w:after="0" w:line="360" w:lineRule="auto"/>
        <w:ind w:firstLine="426"/>
        <w:jc w:val="both"/>
        <w:rPr>
          <w:rFonts w:ascii="Arial" w:hAnsi="Arial" w:cs="Arial"/>
          <w:sz w:val="24"/>
          <w:szCs w:val="24"/>
        </w:rPr>
      </w:pPr>
    </w:p>
    <w:p w:rsidR="00092027" w:rsidRPr="00AB76CF" w:rsidRDefault="00BF3A2F" w:rsidP="00AB76CF">
      <w:pPr>
        <w:autoSpaceDE w:val="0"/>
        <w:autoSpaceDN w:val="0"/>
        <w:adjustRightInd w:val="0"/>
        <w:spacing w:after="0" w:line="360" w:lineRule="auto"/>
        <w:ind w:firstLine="426"/>
        <w:jc w:val="both"/>
        <w:rPr>
          <w:rFonts w:ascii="Arial" w:hAnsi="Arial" w:cs="Arial"/>
          <w:sz w:val="24"/>
          <w:szCs w:val="24"/>
        </w:rPr>
      </w:pPr>
      <w:r w:rsidRPr="00AB76CF">
        <w:rPr>
          <w:rFonts w:ascii="Arial" w:hAnsi="Arial" w:cs="Arial"/>
          <w:sz w:val="24"/>
          <w:szCs w:val="24"/>
        </w:rPr>
        <w:t xml:space="preserve">En los casos hallados del siglo XIII d. C. en Inglaterra e Irlanda, la frecuencia de de reacción periósticapoliostótica en la población fue de 20% a 40%. La frecuencia y el carácter de esta reacción son clásicas del pian. Cristóbal Colón provenía de Europa continental, donde no existe evidencia de ningún caso de treponematosis previo a 1492. Las treponematosis se </w:t>
      </w:r>
      <w:r w:rsidRPr="00AB76CF">
        <w:rPr>
          <w:rFonts w:ascii="Arial" w:hAnsi="Arial" w:cs="Arial"/>
          <w:sz w:val="24"/>
          <w:szCs w:val="24"/>
        </w:rPr>
        <w:lastRenderedPageBreak/>
        <w:t xml:space="preserve">originaron en África en forma de pian, que pasó a través de Asia hasta América del Norte, lo que resultó en una mutación, con la forma de bejel, en el camino. </w:t>
      </w:r>
    </w:p>
    <w:p w:rsidR="00BF3A2F" w:rsidRPr="00AB76CF" w:rsidRDefault="00BF3A2F" w:rsidP="00AB76CF">
      <w:pPr>
        <w:autoSpaceDE w:val="0"/>
        <w:autoSpaceDN w:val="0"/>
        <w:adjustRightInd w:val="0"/>
        <w:spacing w:after="0" w:line="360" w:lineRule="auto"/>
        <w:jc w:val="both"/>
        <w:rPr>
          <w:rFonts w:ascii="Arial" w:hAnsi="Arial" w:cs="Arial"/>
          <w:sz w:val="24"/>
          <w:szCs w:val="24"/>
        </w:rPr>
      </w:pPr>
      <w:r w:rsidRPr="00AB76CF">
        <w:rPr>
          <w:rFonts w:ascii="Arial" w:hAnsi="Arial" w:cs="Arial"/>
          <w:sz w:val="24"/>
          <w:szCs w:val="24"/>
        </w:rPr>
        <w:t>El bejel también pasó por Asia hasta América del Norte. Sin embargo, fue en esta última región que existió otra mutació</w:t>
      </w:r>
      <w:r w:rsidR="00FE3859" w:rsidRPr="00AB76CF">
        <w:rPr>
          <w:rFonts w:ascii="Arial" w:hAnsi="Arial" w:cs="Arial"/>
          <w:sz w:val="24"/>
          <w:szCs w:val="24"/>
        </w:rPr>
        <w:t>n que dio lugar a la sífilis (14</w:t>
      </w:r>
      <w:r w:rsidRPr="00AB76CF">
        <w:rPr>
          <w:rFonts w:ascii="Arial" w:hAnsi="Arial" w:cs="Arial"/>
          <w:sz w:val="24"/>
          <w:szCs w:val="24"/>
        </w:rPr>
        <w:t>).</w:t>
      </w:r>
    </w:p>
    <w:p w:rsidR="00397BAD" w:rsidRPr="00AB76CF" w:rsidRDefault="00397BAD" w:rsidP="00AB76CF">
      <w:pPr>
        <w:autoSpaceDE w:val="0"/>
        <w:autoSpaceDN w:val="0"/>
        <w:adjustRightInd w:val="0"/>
        <w:spacing w:after="0" w:line="360" w:lineRule="auto"/>
        <w:jc w:val="both"/>
        <w:rPr>
          <w:rFonts w:ascii="Arial" w:hAnsi="Arial" w:cs="Arial"/>
          <w:sz w:val="24"/>
          <w:szCs w:val="24"/>
        </w:rPr>
      </w:pPr>
    </w:p>
    <w:p w:rsidR="00BF3A2F" w:rsidRPr="00AB76CF" w:rsidRDefault="00BF3A2F" w:rsidP="00AB76CF">
      <w:pPr>
        <w:autoSpaceDE w:val="0"/>
        <w:autoSpaceDN w:val="0"/>
        <w:adjustRightInd w:val="0"/>
        <w:spacing w:after="0" w:line="360" w:lineRule="auto"/>
        <w:ind w:firstLine="708"/>
        <w:jc w:val="both"/>
        <w:rPr>
          <w:rFonts w:ascii="Arial" w:hAnsi="Arial" w:cs="Arial"/>
          <w:sz w:val="24"/>
          <w:szCs w:val="24"/>
        </w:rPr>
      </w:pPr>
      <w:r w:rsidRPr="00AB76CF">
        <w:rPr>
          <w:rFonts w:ascii="Arial" w:hAnsi="Arial" w:cs="Arial"/>
          <w:sz w:val="24"/>
          <w:szCs w:val="24"/>
        </w:rPr>
        <w:t>Las características óseas de la sífilis se encuentran ausentes en especímenes de Europa precolombina, África y Asia. Respecto de América del Norte y del Sur, estas características han sido identificadas en América del Norte 8 000 años atrás en diferentes sitios (Florida</w:t>
      </w:r>
      <w:r w:rsidR="00FE3859" w:rsidRPr="00AB76CF">
        <w:rPr>
          <w:rFonts w:ascii="Arial" w:hAnsi="Arial" w:cs="Arial"/>
          <w:sz w:val="24"/>
          <w:szCs w:val="24"/>
        </w:rPr>
        <w:t>, Nueva York, Ohio y Alaska) (14</w:t>
      </w:r>
      <w:r w:rsidRPr="00AB76CF">
        <w:rPr>
          <w:rFonts w:ascii="Arial" w:hAnsi="Arial" w:cs="Arial"/>
          <w:sz w:val="24"/>
          <w:szCs w:val="24"/>
        </w:rPr>
        <w:t>).</w:t>
      </w:r>
    </w:p>
    <w:p w:rsidR="00397BAD" w:rsidRPr="00AB76CF" w:rsidRDefault="00397BAD" w:rsidP="00AB76CF">
      <w:pPr>
        <w:autoSpaceDE w:val="0"/>
        <w:autoSpaceDN w:val="0"/>
        <w:adjustRightInd w:val="0"/>
        <w:spacing w:after="0" w:line="360" w:lineRule="auto"/>
        <w:jc w:val="both"/>
        <w:rPr>
          <w:rFonts w:ascii="Arial" w:hAnsi="Arial" w:cs="Arial"/>
          <w:sz w:val="24"/>
          <w:szCs w:val="24"/>
        </w:rPr>
      </w:pPr>
    </w:p>
    <w:p w:rsidR="00BF3A2F" w:rsidRPr="00AB76CF" w:rsidRDefault="00BF3A2F" w:rsidP="00AB76CF">
      <w:pPr>
        <w:autoSpaceDE w:val="0"/>
        <w:autoSpaceDN w:val="0"/>
        <w:adjustRightInd w:val="0"/>
        <w:spacing w:after="0" w:line="360" w:lineRule="auto"/>
        <w:ind w:firstLine="708"/>
        <w:jc w:val="both"/>
        <w:rPr>
          <w:rFonts w:ascii="Arial" w:hAnsi="Arial" w:cs="Arial"/>
          <w:sz w:val="24"/>
          <w:szCs w:val="24"/>
        </w:rPr>
      </w:pPr>
      <w:r w:rsidRPr="00AB76CF">
        <w:rPr>
          <w:rFonts w:ascii="Arial" w:hAnsi="Arial" w:cs="Arial"/>
          <w:sz w:val="24"/>
          <w:szCs w:val="24"/>
        </w:rPr>
        <w:t>Parece evidente que la sífilis se encontraba en el Nuevo Mundo al momento de la llegada de Colón. En especial, es pertinente la documentación sobre la sífilis en el área en la que desembarcó el navegante: República Dominicana. La reacción perióstica característica de la sífilis ha sido reconocida en 6% a 14% de los esqueletos de El Soco (800 d. C.), Juan Dolio (1400 d. C.), La Caleta (1200 a 1300 d. C.) y Atajadizo (1200 a 1300 d. C.). El número promedio de grupos óseos afectados era de 1.7 a 2.6. Con frecuencia, la remodelación de la tibia "en sable" era tan marcada como para borrar todas las indicaciones superficiales de reacción perióstica. Según el autor, la evidencia ósea documenta la presencia de sífilis en República Dominicana, donde desembarcó Colon. La tripulación de Colón tuvo la oportunidad y los medios para contraer y diseminar la enfermedad venére</w:t>
      </w:r>
      <w:r w:rsidR="00FE3859" w:rsidRPr="00AB76CF">
        <w:rPr>
          <w:rFonts w:ascii="Arial" w:hAnsi="Arial" w:cs="Arial"/>
          <w:sz w:val="24"/>
          <w:szCs w:val="24"/>
        </w:rPr>
        <w:t>a que ahora llamamos sífilis (14</w:t>
      </w:r>
      <w:r w:rsidRPr="00AB76CF">
        <w:rPr>
          <w:rFonts w:ascii="Arial" w:hAnsi="Arial" w:cs="Arial"/>
          <w:sz w:val="24"/>
          <w:szCs w:val="24"/>
        </w:rPr>
        <w:t>).</w:t>
      </w:r>
    </w:p>
    <w:p w:rsidR="00FE3859" w:rsidRPr="00AB76CF" w:rsidRDefault="00FE3859" w:rsidP="00AB76CF">
      <w:pPr>
        <w:autoSpaceDE w:val="0"/>
        <w:autoSpaceDN w:val="0"/>
        <w:adjustRightInd w:val="0"/>
        <w:spacing w:after="0" w:line="360" w:lineRule="auto"/>
        <w:jc w:val="both"/>
        <w:rPr>
          <w:rFonts w:ascii="Arial" w:hAnsi="Arial" w:cs="Arial"/>
          <w:sz w:val="24"/>
          <w:szCs w:val="24"/>
        </w:rPr>
      </w:pPr>
    </w:p>
    <w:p w:rsidR="00FE3859" w:rsidRPr="00AB76CF" w:rsidRDefault="00FE3859" w:rsidP="00AB76CF">
      <w:pPr>
        <w:autoSpaceDE w:val="0"/>
        <w:autoSpaceDN w:val="0"/>
        <w:adjustRightInd w:val="0"/>
        <w:spacing w:after="0" w:line="360" w:lineRule="auto"/>
        <w:jc w:val="both"/>
        <w:rPr>
          <w:rFonts w:ascii="Arial" w:hAnsi="Arial" w:cs="Arial"/>
          <w:sz w:val="24"/>
          <w:szCs w:val="24"/>
        </w:rPr>
      </w:pPr>
      <w:r w:rsidRPr="00AB76CF">
        <w:rPr>
          <w:rFonts w:ascii="Arial" w:hAnsi="Arial" w:cs="Arial"/>
          <w:sz w:val="24"/>
          <w:szCs w:val="24"/>
        </w:rPr>
        <w:t>EL AGENTE INFECCIOSO Y LA ENFERMEDAD</w:t>
      </w:r>
    </w:p>
    <w:p w:rsidR="00FE3859" w:rsidRPr="00AB76CF" w:rsidRDefault="00FE3859" w:rsidP="00AB76CF">
      <w:pPr>
        <w:autoSpaceDE w:val="0"/>
        <w:autoSpaceDN w:val="0"/>
        <w:adjustRightInd w:val="0"/>
        <w:spacing w:after="0" w:line="360" w:lineRule="auto"/>
        <w:ind w:firstLine="708"/>
        <w:jc w:val="both"/>
        <w:rPr>
          <w:rFonts w:ascii="Arial" w:hAnsi="Arial" w:cs="Arial"/>
          <w:sz w:val="24"/>
          <w:szCs w:val="24"/>
        </w:rPr>
      </w:pPr>
      <w:r w:rsidRPr="00AB76CF">
        <w:rPr>
          <w:rFonts w:ascii="Arial" w:hAnsi="Arial" w:cs="Arial"/>
          <w:sz w:val="24"/>
          <w:szCs w:val="24"/>
        </w:rPr>
        <w:t xml:space="preserve">La espiroqueta </w:t>
      </w:r>
      <w:r w:rsidRPr="00AB76CF">
        <w:rPr>
          <w:rFonts w:ascii="Arial" w:hAnsi="Arial" w:cs="Arial"/>
          <w:i/>
          <w:iCs/>
          <w:sz w:val="24"/>
          <w:szCs w:val="24"/>
        </w:rPr>
        <w:t xml:space="preserve">Treponema pallidum, </w:t>
      </w:r>
      <w:r w:rsidRPr="00AB76CF">
        <w:rPr>
          <w:rFonts w:ascii="Arial" w:hAnsi="Arial" w:cs="Arial"/>
          <w:sz w:val="24"/>
          <w:szCs w:val="24"/>
        </w:rPr>
        <w:t>descubierta en 1905 por Schauddin y Hoffman es el agente causal de la enfermedad sistémica crónica conocida como sífilis. Tiene un período de incubación de 10 a 90 días, tres semanas en promedio. Se transmite durante las relaciones sexuales, aunque también por contacto con las lesiones o por transfusión de sangre cuando el donante está en fase temprana de la enfermedad (15).</w:t>
      </w:r>
    </w:p>
    <w:p w:rsidR="00FE3859" w:rsidRPr="00AB76CF" w:rsidRDefault="00FE3859" w:rsidP="00AB76CF">
      <w:pPr>
        <w:autoSpaceDE w:val="0"/>
        <w:autoSpaceDN w:val="0"/>
        <w:adjustRightInd w:val="0"/>
        <w:spacing w:after="0" w:line="360" w:lineRule="auto"/>
        <w:ind w:firstLine="708"/>
        <w:jc w:val="both"/>
        <w:rPr>
          <w:rFonts w:ascii="Arial" w:hAnsi="Arial" w:cs="Arial"/>
          <w:sz w:val="24"/>
          <w:szCs w:val="24"/>
        </w:rPr>
      </w:pPr>
      <w:r w:rsidRPr="00AB76CF">
        <w:rPr>
          <w:rFonts w:ascii="Arial" w:hAnsi="Arial" w:cs="Arial"/>
          <w:sz w:val="24"/>
          <w:szCs w:val="24"/>
        </w:rPr>
        <w:t xml:space="preserve">La evolución natural de la enfermedad sin tratamiento se divide en cuatro estadios: sífilis primaria, secundaria, latente y terciaria. La sífilis primaria </w:t>
      </w:r>
      <w:r w:rsidRPr="00AB76CF">
        <w:rPr>
          <w:rFonts w:ascii="Arial" w:hAnsi="Arial" w:cs="Arial"/>
          <w:sz w:val="24"/>
          <w:szCs w:val="24"/>
        </w:rPr>
        <w:lastRenderedPageBreak/>
        <w:t>se caracteriza por la aparición del chancro, úlcera indolora que dura de dos a seis semanas, junto con linfadenopatía regional. Después de semanas o meses pueden producirse una erupción cutánea y síntomas generales inespecíficos, como el cansancio, la pérdida del apetito y las adenopatías. Posteriormente puede haber un período que se caracteriza por ausencia de síntomas y baja contagiosidad (sífilis latente). Cerca de un tercio de las personas que han padecido sífilis secundaria desarrollan las complicaciones de la sífilis terciaria, en la que se afectan el corazón, las articulaciones, el cerebro, el sistema nervioso y casi cualquier parte del cuerpo (15).</w:t>
      </w:r>
    </w:p>
    <w:p w:rsidR="00FE3859" w:rsidRPr="00AB76CF" w:rsidRDefault="00FE3859" w:rsidP="00AB76CF">
      <w:pPr>
        <w:autoSpaceDE w:val="0"/>
        <w:autoSpaceDN w:val="0"/>
        <w:adjustRightInd w:val="0"/>
        <w:spacing w:after="0" w:line="360" w:lineRule="auto"/>
        <w:ind w:firstLine="708"/>
        <w:jc w:val="both"/>
        <w:rPr>
          <w:rFonts w:ascii="Arial" w:hAnsi="Arial" w:cs="Arial"/>
          <w:sz w:val="24"/>
          <w:szCs w:val="24"/>
        </w:rPr>
      </w:pPr>
      <w:r w:rsidRPr="00AB76CF">
        <w:rPr>
          <w:rFonts w:ascii="Arial" w:hAnsi="Arial" w:cs="Arial"/>
          <w:sz w:val="24"/>
          <w:szCs w:val="24"/>
        </w:rPr>
        <w:t>De acuerdo al artículo “Consecuencias de la Sífilis e implicaciones del diagnóstico tardío”, las manifestaciones oculares de la sífilis son poco comunes. De cinco casos en los que se presenta sífilis ocular, cuatro de ellos presentaron un diagnóstico tardío. Cuatro de los pacientes eran hombres que sostenían sexo con otros hombres, y cuatro de ellos eran pacientes HIV negativos (16).</w:t>
      </w:r>
    </w:p>
    <w:p w:rsidR="00092027" w:rsidRPr="00AB76CF" w:rsidRDefault="00092027" w:rsidP="00AB76CF">
      <w:pPr>
        <w:autoSpaceDE w:val="0"/>
        <w:autoSpaceDN w:val="0"/>
        <w:adjustRightInd w:val="0"/>
        <w:spacing w:after="0" w:line="360" w:lineRule="auto"/>
        <w:ind w:firstLine="708"/>
        <w:jc w:val="both"/>
        <w:rPr>
          <w:rFonts w:ascii="Arial" w:hAnsi="Arial" w:cs="Arial"/>
          <w:sz w:val="24"/>
          <w:szCs w:val="24"/>
        </w:rPr>
      </w:pPr>
      <w:r w:rsidRPr="00AB76CF">
        <w:rPr>
          <w:rFonts w:ascii="Arial" w:hAnsi="Arial" w:cs="Arial"/>
          <w:sz w:val="24"/>
          <w:szCs w:val="24"/>
        </w:rPr>
        <w:t xml:space="preserve">La sífilis en una gestante pone en riesgo la salud de la madre y también la del niño. La infección puede transmitirse de forma vertical, a través de la placenta, de madre a hijo, dando lugar a mortinatalidad y abortos, muerte neonatal y otros 20 trastornos, como sordera, déficit neurológico, retraso del crecimiento y deformidades óseas; la transmisión puede ocurrir en cualquier momento del embarazo, pero las lesiones se presentan después del cuarto mes, cuando empieza a desarrollarse la competencia inmunológica. El riesgo de que el feto se infecte durante sífilis materna temprana no tratada se calcula entre 75 y 95%. El tratamiento adecuado de la madre antes de la 16º semana de gestación debe prevenir toda lesión fetal. Las manifestaciones de la sífilis congénita pueden dividirse en 1) Manifestaciones tempranas, que aparecen en los primeros dos años de vida, son infecciosas y se parecen a las de la sífilis grave del adulto; el signo más temprano suele ser la “rinitis sifilítica”, seguida de lesiones mucocutáneas que pueden incluir ampollas, vesículas, descamación, petequias, condilomas planos. También pueden presentarse osteocondritis y osteítis, especialmente de las metáfisis de huesos largos, que progresan durante los primeros seis meses de vida, 2) manifestaciones tardías, que aparecen después de los dos años y no son infecciosas, y se presenta más frecuentemente en forma de queratitis intersticial, sordera del VIII par y </w:t>
      </w:r>
      <w:r w:rsidRPr="00AB76CF">
        <w:rPr>
          <w:rFonts w:ascii="Arial" w:hAnsi="Arial" w:cs="Arial"/>
          <w:sz w:val="24"/>
          <w:szCs w:val="24"/>
        </w:rPr>
        <w:lastRenderedPageBreak/>
        <w:t>artropatía recurrente; derrames articulares en ambas rodillas, conocido como articulaciones de Clutton, y neurosífilis, 3) los estigmas residuales de la sífilis, son los dientes de Huttchinson, fascies anormal con prominencias frontales, nariz en silla de montar y maxilar mal desarrollado, rágades (cicatrices lineales en los ángulos de la boca como consecuencia de infección bacteriana temprana), sordera, coriorretinitis, atrofia del nervio óptico, opacidades de la córnea (15).</w:t>
      </w:r>
    </w:p>
    <w:p w:rsidR="00D029AD" w:rsidRPr="00AB76CF" w:rsidRDefault="00D029AD" w:rsidP="00AB76CF">
      <w:pPr>
        <w:spacing w:after="0" w:line="360" w:lineRule="auto"/>
        <w:jc w:val="both"/>
        <w:rPr>
          <w:rFonts w:ascii="Arial" w:hAnsi="Arial" w:cs="Arial"/>
          <w:sz w:val="24"/>
          <w:szCs w:val="24"/>
        </w:rPr>
      </w:pPr>
    </w:p>
    <w:p w:rsidR="00B72B37" w:rsidRPr="005E56E7" w:rsidRDefault="00DB28D8" w:rsidP="00DB28D8">
      <w:pPr>
        <w:pStyle w:val="Ttulo2"/>
        <w:rPr>
          <w:rStyle w:val="Refdecomentario"/>
          <w:rFonts w:cs="Arial"/>
          <w:sz w:val="24"/>
          <w:szCs w:val="24"/>
        </w:rPr>
      </w:pPr>
      <w:bookmarkStart w:id="4" w:name="_Toc411341164"/>
      <w:r>
        <w:t xml:space="preserve">1.3 </w:t>
      </w:r>
      <w:r w:rsidR="00397BAD" w:rsidRPr="005E56E7">
        <w:t>Justificación</w:t>
      </w:r>
      <w:bookmarkEnd w:id="4"/>
    </w:p>
    <w:p w:rsidR="00397BAD" w:rsidRPr="00AB76CF" w:rsidRDefault="0005070C" w:rsidP="00FC14C3">
      <w:pPr>
        <w:spacing w:after="0" w:line="360" w:lineRule="auto"/>
        <w:ind w:firstLine="567"/>
        <w:jc w:val="both"/>
        <w:rPr>
          <w:rFonts w:ascii="Arial" w:hAnsi="Arial" w:cs="Arial"/>
          <w:sz w:val="24"/>
          <w:szCs w:val="24"/>
        </w:rPr>
      </w:pPr>
      <w:r w:rsidRPr="00AB76CF">
        <w:rPr>
          <w:rFonts w:ascii="Arial" w:hAnsi="Arial" w:cs="Arial"/>
          <w:sz w:val="24"/>
          <w:szCs w:val="24"/>
        </w:rPr>
        <w:t>La sífilis sigue siendo un problema de salud pública vigente en nuestro país a pesar de las campañas de prevención de ITS  que se realizan en los respectivos puestos de salud familiar. Es una las causas de muerte intrauterin</w:t>
      </w:r>
      <w:r w:rsidR="00FC14C3">
        <w:rPr>
          <w:rFonts w:ascii="Arial" w:hAnsi="Arial" w:cs="Arial"/>
          <w:sz w:val="24"/>
          <w:szCs w:val="24"/>
        </w:rPr>
        <w:t>a y perinatal, por lo que es importante el</w:t>
      </w:r>
      <w:r w:rsidRPr="00AB76CF">
        <w:rPr>
          <w:rFonts w:ascii="Arial" w:hAnsi="Arial" w:cs="Arial"/>
          <w:sz w:val="24"/>
          <w:szCs w:val="24"/>
        </w:rPr>
        <w:t xml:space="preserve"> diagnóstico temprano y tratamiento adecuado en mujeres gestantes para prevenir abortos espontáneos, lues connatal y muerte fetal.</w:t>
      </w:r>
    </w:p>
    <w:p w:rsidR="0005070C" w:rsidRPr="00AB76CF" w:rsidRDefault="0005070C" w:rsidP="00AB76CF">
      <w:pPr>
        <w:spacing w:after="0" w:line="360" w:lineRule="auto"/>
        <w:jc w:val="both"/>
        <w:rPr>
          <w:rFonts w:ascii="Arial" w:hAnsi="Arial" w:cs="Arial"/>
          <w:sz w:val="24"/>
          <w:szCs w:val="24"/>
        </w:rPr>
      </w:pPr>
      <w:r w:rsidRPr="00AB76CF">
        <w:rPr>
          <w:rFonts w:ascii="Arial" w:hAnsi="Arial" w:cs="Arial"/>
          <w:sz w:val="24"/>
          <w:szCs w:val="24"/>
        </w:rPr>
        <w:t>En el departamento de Itapúa no existen datos actuales</w:t>
      </w:r>
      <w:r w:rsidR="00B72B37" w:rsidRPr="00AB76CF">
        <w:rPr>
          <w:rFonts w:ascii="Arial" w:hAnsi="Arial" w:cs="Arial"/>
          <w:sz w:val="24"/>
          <w:szCs w:val="24"/>
        </w:rPr>
        <w:t xml:space="preserve"> sobre prevalencia de lues connatal, y factores de riesgo asociados.</w:t>
      </w:r>
      <w:r w:rsidR="005E56E7">
        <w:rPr>
          <w:rFonts w:ascii="Arial" w:hAnsi="Arial" w:cs="Arial"/>
          <w:sz w:val="24"/>
          <w:szCs w:val="24"/>
        </w:rPr>
        <w:t xml:space="preserve"> Con esta investigación</w:t>
      </w:r>
      <w:r w:rsidR="00FC14C3">
        <w:rPr>
          <w:rFonts w:ascii="Arial" w:hAnsi="Arial" w:cs="Arial"/>
          <w:sz w:val="24"/>
          <w:szCs w:val="24"/>
        </w:rPr>
        <w:t xml:space="preserve"> se obtuvo </w:t>
      </w:r>
      <w:r w:rsidR="00F33CA4">
        <w:rPr>
          <w:rFonts w:ascii="Arial" w:hAnsi="Arial" w:cs="Arial"/>
          <w:sz w:val="24"/>
          <w:szCs w:val="24"/>
        </w:rPr>
        <w:t xml:space="preserve"> </w:t>
      </w:r>
      <w:r w:rsidR="00FC14C3">
        <w:rPr>
          <w:rFonts w:ascii="Arial" w:hAnsi="Arial" w:cs="Arial"/>
          <w:sz w:val="24"/>
          <w:szCs w:val="24"/>
        </w:rPr>
        <w:t>un panorama general de</w:t>
      </w:r>
      <w:r w:rsidR="00B72B37" w:rsidRPr="00AB76CF">
        <w:rPr>
          <w:rFonts w:ascii="Arial" w:hAnsi="Arial" w:cs="Arial"/>
          <w:sz w:val="24"/>
          <w:szCs w:val="24"/>
        </w:rPr>
        <w:t xml:space="preserve"> la </w:t>
      </w:r>
      <w:r w:rsidR="00FC14C3">
        <w:rPr>
          <w:rFonts w:ascii="Arial" w:hAnsi="Arial" w:cs="Arial"/>
          <w:sz w:val="24"/>
          <w:szCs w:val="24"/>
        </w:rPr>
        <w:t>epidemiologia de la misma en nuestro departamento.</w:t>
      </w:r>
    </w:p>
    <w:p w:rsidR="00ED1BDD" w:rsidRPr="004A1977" w:rsidRDefault="00FC14C3" w:rsidP="004A1977">
      <w:pPr>
        <w:spacing w:after="0" w:line="360" w:lineRule="auto"/>
        <w:jc w:val="both"/>
        <w:rPr>
          <w:rFonts w:ascii="Arial" w:hAnsi="Arial" w:cs="Arial"/>
          <w:sz w:val="24"/>
          <w:szCs w:val="24"/>
        </w:rPr>
      </w:pPr>
      <w:r>
        <w:rPr>
          <w:rFonts w:ascii="Arial" w:hAnsi="Arial" w:cs="Arial"/>
          <w:sz w:val="24"/>
          <w:szCs w:val="24"/>
        </w:rPr>
        <w:t>Con este proyecto se  identificó</w:t>
      </w:r>
      <w:r w:rsidR="00B72B37" w:rsidRPr="00AB76CF">
        <w:rPr>
          <w:rFonts w:ascii="Arial" w:hAnsi="Arial" w:cs="Arial"/>
          <w:sz w:val="24"/>
          <w:szCs w:val="24"/>
        </w:rPr>
        <w:t xml:space="preserve"> los factores de riesgos frecuentes asociados a lues conn</w:t>
      </w:r>
      <w:r>
        <w:rPr>
          <w:rFonts w:ascii="Arial" w:hAnsi="Arial" w:cs="Arial"/>
          <w:sz w:val="24"/>
          <w:szCs w:val="24"/>
        </w:rPr>
        <w:t>atal e incentivar</w:t>
      </w:r>
      <w:r w:rsidR="00B72B37" w:rsidRPr="00AB76CF">
        <w:rPr>
          <w:rFonts w:ascii="Arial" w:hAnsi="Arial" w:cs="Arial"/>
          <w:sz w:val="24"/>
          <w:szCs w:val="24"/>
        </w:rPr>
        <w:t xml:space="preserve"> a la</w:t>
      </w:r>
      <w:r w:rsidR="00F33CA4">
        <w:rPr>
          <w:rFonts w:ascii="Arial" w:hAnsi="Arial" w:cs="Arial"/>
          <w:sz w:val="24"/>
          <w:szCs w:val="24"/>
        </w:rPr>
        <w:t>s</w:t>
      </w:r>
      <w:r w:rsidR="00B72B37" w:rsidRPr="00AB76CF">
        <w:rPr>
          <w:rFonts w:ascii="Arial" w:hAnsi="Arial" w:cs="Arial"/>
          <w:sz w:val="24"/>
          <w:szCs w:val="24"/>
        </w:rPr>
        <w:t xml:space="preserve"> </w:t>
      </w:r>
      <w:r w:rsidR="005E56E7">
        <w:rPr>
          <w:rFonts w:ascii="Arial" w:hAnsi="Arial" w:cs="Arial"/>
          <w:sz w:val="24"/>
          <w:szCs w:val="24"/>
        </w:rPr>
        <w:t>Unidades de S</w:t>
      </w:r>
      <w:r w:rsidR="00B72B37" w:rsidRPr="00AB76CF">
        <w:rPr>
          <w:rFonts w:ascii="Arial" w:hAnsi="Arial" w:cs="Arial"/>
          <w:sz w:val="24"/>
          <w:szCs w:val="24"/>
        </w:rPr>
        <w:t xml:space="preserve">alud </w:t>
      </w:r>
      <w:r w:rsidR="005E56E7">
        <w:rPr>
          <w:rFonts w:ascii="Arial" w:hAnsi="Arial" w:cs="Arial"/>
          <w:sz w:val="24"/>
          <w:szCs w:val="24"/>
        </w:rPr>
        <w:t>F</w:t>
      </w:r>
      <w:r w:rsidR="00B72B37" w:rsidRPr="00AB76CF">
        <w:rPr>
          <w:rFonts w:ascii="Arial" w:hAnsi="Arial" w:cs="Arial"/>
          <w:sz w:val="24"/>
          <w:szCs w:val="24"/>
        </w:rPr>
        <w:t>amiliar a intensificar las campañas de prevención y detección pre</w:t>
      </w:r>
      <w:r w:rsidR="004A1977">
        <w:rPr>
          <w:rFonts w:ascii="Arial" w:hAnsi="Arial" w:cs="Arial"/>
          <w:sz w:val="24"/>
          <w:szCs w:val="24"/>
        </w:rPr>
        <w:t>coz de sífilis en la embarazada.</w:t>
      </w:r>
    </w:p>
    <w:p w:rsidR="00092027" w:rsidRPr="00AB76CF" w:rsidRDefault="00092027" w:rsidP="00AB76CF">
      <w:pPr>
        <w:spacing w:line="360" w:lineRule="auto"/>
        <w:jc w:val="both"/>
        <w:rPr>
          <w:rFonts w:ascii="Arial" w:hAnsi="Arial" w:cs="Arial"/>
          <w:b/>
          <w:sz w:val="24"/>
          <w:szCs w:val="24"/>
          <w:u w:val="single"/>
        </w:rPr>
      </w:pPr>
    </w:p>
    <w:p w:rsidR="00092027" w:rsidRPr="00AB76CF" w:rsidRDefault="00092027" w:rsidP="00AB76CF">
      <w:pPr>
        <w:spacing w:line="360" w:lineRule="auto"/>
        <w:jc w:val="both"/>
        <w:rPr>
          <w:rFonts w:ascii="Arial" w:hAnsi="Arial" w:cs="Arial"/>
          <w:b/>
          <w:sz w:val="24"/>
          <w:szCs w:val="24"/>
          <w:u w:val="single"/>
        </w:rPr>
      </w:pPr>
    </w:p>
    <w:p w:rsidR="00397BAD" w:rsidRPr="005E56E7" w:rsidRDefault="00DB28D8" w:rsidP="00DB28D8">
      <w:pPr>
        <w:pStyle w:val="Ttulo2"/>
        <w:rPr>
          <w:u w:val="single"/>
        </w:rPr>
      </w:pPr>
      <w:bookmarkStart w:id="5" w:name="_Toc411341165"/>
      <w:r>
        <w:t xml:space="preserve">1.4 </w:t>
      </w:r>
      <w:r w:rsidR="00397BAD" w:rsidRPr="005E56E7">
        <w:t>Pregunta de Investigació</w:t>
      </w:r>
      <w:r w:rsidR="002651FB" w:rsidRPr="005E56E7">
        <w:t>n</w:t>
      </w:r>
      <w:bookmarkEnd w:id="5"/>
    </w:p>
    <w:p w:rsidR="002651FB" w:rsidRPr="00AB76CF" w:rsidRDefault="002651FB" w:rsidP="00AB76CF">
      <w:pPr>
        <w:pStyle w:val="Prrafodelista"/>
        <w:spacing w:line="360" w:lineRule="auto"/>
        <w:ind w:left="0"/>
        <w:jc w:val="both"/>
        <w:rPr>
          <w:rFonts w:ascii="Arial" w:hAnsi="Arial" w:cs="Arial"/>
          <w:sz w:val="24"/>
          <w:szCs w:val="24"/>
          <w:u w:val="single"/>
        </w:rPr>
      </w:pPr>
      <w:r w:rsidRPr="00AB76CF">
        <w:rPr>
          <w:rFonts w:ascii="Arial" w:hAnsi="Arial" w:cs="Arial"/>
          <w:sz w:val="24"/>
          <w:szCs w:val="24"/>
        </w:rPr>
        <w:t xml:space="preserve">¿Cuál es la </w:t>
      </w:r>
      <w:r w:rsidR="005E56E7">
        <w:rPr>
          <w:rFonts w:ascii="Arial" w:hAnsi="Arial" w:cs="Arial"/>
          <w:sz w:val="24"/>
          <w:szCs w:val="24"/>
        </w:rPr>
        <w:t>prevalencia</w:t>
      </w:r>
      <w:r w:rsidRPr="00AB76CF">
        <w:rPr>
          <w:rFonts w:ascii="Arial" w:hAnsi="Arial" w:cs="Arial"/>
          <w:sz w:val="24"/>
          <w:szCs w:val="24"/>
        </w:rPr>
        <w:t xml:space="preserve"> de sífili</w:t>
      </w:r>
      <w:r w:rsidR="00240F0D" w:rsidRPr="00AB76CF">
        <w:rPr>
          <w:rFonts w:ascii="Arial" w:hAnsi="Arial" w:cs="Arial"/>
          <w:sz w:val="24"/>
          <w:szCs w:val="24"/>
        </w:rPr>
        <w:t>s connatal y factores de riesgo</w:t>
      </w:r>
      <w:r w:rsidRPr="00AB76CF">
        <w:rPr>
          <w:rFonts w:ascii="Arial" w:hAnsi="Arial" w:cs="Arial"/>
          <w:sz w:val="24"/>
          <w:szCs w:val="24"/>
        </w:rPr>
        <w:t xml:space="preserve"> asociados</w:t>
      </w:r>
      <w:r w:rsidR="00D04FFC">
        <w:rPr>
          <w:rFonts w:ascii="Arial" w:hAnsi="Arial" w:cs="Arial"/>
          <w:sz w:val="24"/>
          <w:szCs w:val="24"/>
        </w:rPr>
        <w:t xml:space="preserve"> en el Departamento de Itapúa, registrados en el Hospital Regional de Encarnación</w:t>
      </w:r>
      <w:r w:rsidRPr="00AB76CF">
        <w:rPr>
          <w:rFonts w:ascii="Arial" w:hAnsi="Arial" w:cs="Arial"/>
          <w:sz w:val="24"/>
          <w:szCs w:val="24"/>
        </w:rPr>
        <w:t>?</w:t>
      </w:r>
    </w:p>
    <w:p w:rsidR="00481687" w:rsidRDefault="00481687" w:rsidP="00AB76CF">
      <w:pPr>
        <w:spacing w:line="360" w:lineRule="auto"/>
        <w:jc w:val="both"/>
        <w:rPr>
          <w:rFonts w:ascii="Arial" w:hAnsi="Arial" w:cs="Arial"/>
          <w:b/>
          <w:sz w:val="24"/>
          <w:szCs w:val="24"/>
          <w:u w:val="single"/>
        </w:rPr>
      </w:pPr>
    </w:p>
    <w:p w:rsidR="004A1977" w:rsidRDefault="004A1977" w:rsidP="00AB76CF">
      <w:pPr>
        <w:spacing w:line="360" w:lineRule="auto"/>
        <w:jc w:val="both"/>
        <w:rPr>
          <w:rFonts w:ascii="Arial" w:hAnsi="Arial" w:cs="Arial"/>
          <w:b/>
          <w:sz w:val="24"/>
          <w:szCs w:val="24"/>
          <w:u w:val="single"/>
        </w:rPr>
      </w:pPr>
    </w:p>
    <w:p w:rsidR="004A1977" w:rsidRDefault="004A1977" w:rsidP="00AB76CF">
      <w:pPr>
        <w:spacing w:line="360" w:lineRule="auto"/>
        <w:jc w:val="both"/>
        <w:rPr>
          <w:rFonts w:ascii="Arial" w:hAnsi="Arial" w:cs="Arial"/>
          <w:b/>
          <w:sz w:val="24"/>
          <w:szCs w:val="24"/>
          <w:u w:val="single"/>
        </w:rPr>
      </w:pPr>
    </w:p>
    <w:p w:rsidR="004A1977" w:rsidRDefault="004A1977" w:rsidP="00AB76CF">
      <w:pPr>
        <w:spacing w:line="360" w:lineRule="auto"/>
        <w:jc w:val="both"/>
        <w:rPr>
          <w:rFonts w:ascii="Arial" w:hAnsi="Arial" w:cs="Arial"/>
          <w:b/>
          <w:sz w:val="24"/>
          <w:szCs w:val="24"/>
          <w:u w:val="single"/>
        </w:rPr>
      </w:pPr>
    </w:p>
    <w:p w:rsidR="004A1977" w:rsidRDefault="004A1977" w:rsidP="00AB76CF">
      <w:pPr>
        <w:spacing w:line="360" w:lineRule="auto"/>
        <w:jc w:val="both"/>
        <w:rPr>
          <w:rFonts w:ascii="Arial" w:hAnsi="Arial" w:cs="Arial"/>
          <w:b/>
          <w:sz w:val="24"/>
          <w:szCs w:val="24"/>
          <w:u w:val="single"/>
        </w:rPr>
      </w:pPr>
    </w:p>
    <w:p w:rsidR="004A1977" w:rsidRDefault="004A1977" w:rsidP="00AB76CF">
      <w:pPr>
        <w:spacing w:line="360" w:lineRule="auto"/>
        <w:jc w:val="both"/>
        <w:rPr>
          <w:rFonts w:ascii="Arial" w:hAnsi="Arial" w:cs="Arial"/>
          <w:b/>
          <w:sz w:val="24"/>
          <w:szCs w:val="24"/>
          <w:u w:val="single"/>
        </w:rPr>
      </w:pPr>
    </w:p>
    <w:p w:rsidR="00FC14C3" w:rsidRPr="00AB76CF" w:rsidRDefault="00FC14C3" w:rsidP="00AB76CF">
      <w:pPr>
        <w:spacing w:line="360" w:lineRule="auto"/>
        <w:jc w:val="both"/>
        <w:rPr>
          <w:rFonts w:ascii="Arial" w:hAnsi="Arial" w:cs="Arial"/>
          <w:b/>
          <w:sz w:val="24"/>
          <w:szCs w:val="24"/>
          <w:u w:val="single"/>
        </w:rPr>
      </w:pPr>
    </w:p>
    <w:p w:rsidR="00AB351D" w:rsidRPr="00E9483C" w:rsidRDefault="00E9483C" w:rsidP="00E9483C">
      <w:pPr>
        <w:pStyle w:val="Ttulo1"/>
      </w:pPr>
      <w:bookmarkStart w:id="6" w:name="_Toc411341166"/>
      <w:r>
        <w:t xml:space="preserve">II. </w:t>
      </w:r>
      <w:r w:rsidRPr="00E9483C">
        <w:t xml:space="preserve"> </w:t>
      </w:r>
      <w:r w:rsidR="00256611" w:rsidRPr="00E9483C">
        <w:t>OBJETIVOS</w:t>
      </w:r>
      <w:bookmarkEnd w:id="6"/>
    </w:p>
    <w:p w:rsidR="005B3998" w:rsidRPr="00256611" w:rsidRDefault="00DB28D8" w:rsidP="00DB28D8">
      <w:pPr>
        <w:pStyle w:val="Ttulo2"/>
      </w:pPr>
      <w:bookmarkStart w:id="7" w:name="_Toc411341167"/>
      <w:r>
        <w:t xml:space="preserve">2.1 </w:t>
      </w:r>
      <w:r w:rsidR="00397BAD" w:rsidRPr="00256611">
        <w:t>Objetivo general</w:t>
      </w:r>
      <w:bookmarkEnd w:id="7"/>
    </w:p>
    <w:p w:rsidR="00256611" w:rsidRDefault="00256611" w:rsidP="00D719E9">
      <w:pPr>
        <w:spacing w:line="360" w:lineRule="auto"/>
        <w:ind w:firstLine="567"/>
        <w:jc w:val="both"/>
        <w:rPr>
          <w:rFonts w:ascii="Arial" w:hAnsi="Arial" w:cs="Arial"/>
          <w:sz w:val="24"/>
          <w:szCs w:val="24"/>
        </w:rPr>
      </w:pPr>
      <w:r>
        <w:rPr>
          <w:rFonts w:ascii="Arial" w:hAnsi="Arial" w:cs="Arial"/>
          <w:sz w:val="24"/>
          <w:szCs w:val="24"/>
        </w:rPr>
        <w:t xml:space="preserve">Determinar </w:t>
      </w:r>
      <w:r w:rsidRPr="00AB76CF">
        <w:rPr>
          <w:rFonts w:ascii="Arial" w:hAnsi="Arial" w:cs="Arial"/>
          <w:sz w:val="24"/>
          <w:szCs w:val="24"/>
        </w:rPr>
        <w:t xml:space="preserve">la </w:t>
      </w:r>
      <w:r>
        <w:rPr>
          <w:rFonts w:ascii="Arial" w:hAnsi="Arial" w:cs="Arial"/>
          <w:sz w:val="24"/>
          <w:szCs w:val="24"/>
        </w:rPr>
        <w:t>prevalencia</w:t>
      </w:r>
      <w:r w:rsidRPr="00AB76CF">
        <w:rPr>
          <w:rFonts w:ascii="Arial" w:hAnsi="Arial" w:cs="Arial"/>
          <w:sz w:val="24"/>
          <w:szCs w:val="24"/>
        </w:rPr>
        <w:t xml:space="preserve"> de sífilis connatal y factores de riesgo asociados</w:t>
      </w:r>
      <w:r>
        <w:rPr>
          <w:rFonts w:ascii="Arial" w:hAnsi="Arial" w:cs="Arial"/>
          <w:sz w:val="24"/>
          <w:szCs w:val="24"/>
        </w:rPr>
        <w:t xml:space="preserve"> en el Departamento de Itapúa, registrados en el Hospital Regional de Encarnación en el periodo 2013-2014</w:t>
      </w:r>
    </w:p>
    <w:p w:rsidR="00666B71" w:rsidRPr="0038293D" w:rsidRDefault="00256611" w:rsidP="0038293D">
      <w:pPr>
        <w:spacing w:line="360" w:lineRule="auto"/>
        <w:jc w:val="both"/>
        <w:rPr>
          <w:rFonts w:ascii="Arial" w:hAnsi="Arial" w:cs="Arial"/>
          <w:strike/>
          <w:sz w:val="24"/>
          <w:szCs w:val="24"/>
        </w:rPr>
      </w:pPr>
      <w:r w:rsidRPr="00AB76CF">
        <w:rPr>
          <w:rFonts w:ascii="Arial" w:hAnsi="Arial" w:cs="Arial"/>
          <w:sz w:val="24"/>
          <w:szCs w:val="24"/>
        </w:rPr>
        <w:t xml:space="preserve"> </w:t>
      </w:r>
    </w:p>
    <w:p w:rsidR="00397BAD" w:rsidRDefault="00DB28D8" w:rsidP="00DB28D8">
      <w:pPr>
        <w:pStyle w:val="Ttulo2"/>
      </w:pPr>
      <w:bookmarkStart w:id="8" w:name="_Toc411341168"/>
      <w:r>
        <w:t xml:space="preserve">2.2 </w:t>
      </w:r>
      <w:r w:rsidR="00397BAD" w:rsidRPr="00256611">
        <w:t>Objetivos específicos</w:t>
      </w:r>
      <w:bookmarkEnd w:id="8"/>
    </w:p>
    <w:p w:rsidR="0038293D" w:rsidRPr="0038293D" w:rsidRDefault="0038293D" w:rsidP="0038293D"/>
    <w:p w:rsidR="002651FB" w:rsidRDefault="00D719E9" w:rsidP="0038293D">
      <w:pPr>
        <w:spacing w:line="360" w:lineRule="auto"/>
        <w:ind w:left="142"/>
        <w:jc w:val="both"/>
        <w:rPr>
          <w:rFonts w:ascii="Arial" w:hAnsi="Arial" w:cs="Arial"/>
          <w:sz w:val="24"/>
          <w:szCs w:val="24"/>
        </w:rPr>
      </w:pPr>
      <w:r>
        <w:rPr>
          <w:rFonts w:ascii="Arial" w:hAnsi="Arial" w:cs="Arial"/>
          <w:sz w:val="24"/>
          <w:szCs w:val="24"/>
        </w:rPr>
        <w:t>1-</w:t>
      </w:r>
      <w:r w:rsidR="002651FB" w:rsidRPr="00AB76CF">
        <w:rPr>
          <w:rFonts w:ascii="Arial" w:hAnsi="Arial" w:cs="Arial"/>
          <w:sz w:val="24"/>
          <w:szCs w:val="24"/>
        </w:rPr>
        <w:t>Determinar las caracter</w:t>
      </w:r>
      <w:r w:rsidR="00256611">
        <w:rPr>
          <w:rFonts w:ascii="Arial" w:hAnsi="Arial" w:cs="Arial"/>
          <w:sz w:val="24"/>
          <w:szCs w:val="24"/>
        </w:rPr>
        <w:t>í</w:t>
      </w:r>
      <w:r w:rsidR="002651FB" w:rsidRPr="00AB76CF">
        <w:rPr>
          <w:rFonts w:ascii="Arial" w:hAnsi="Arial" w:cs="Arial"/>
          <w:sz w:val="24"/>
          <w:szCs w:val="24"/>
        </w:rPr>
        <w:t>sticas socio-dem</w:t>
      </w:r>
      <w:r>
        <w:rPr>
          <w:rFonts w:ascii="Arial" w:hAnsi="Arial" w:cs="Arial"/>
          <w:sz w:val="24"/>
          <w:szCs w:val="24"/>
        </w:rPr>
        <w:t>ográficas de las madres  con sífilis gestacional</w:t>
      </w:r>
      <w:r w:rsidR="002651FB" w:rsidRPr="00AB76CF">
        <w:rPr>
          <w:rFonts w:ascii="Arial" w:hAnsi="Arial" w:cs="Arial"/>
          <w:sz w:val="24"/>
          <w:szCs w:val="24"/>
        </w:rPr>
        <w:t xml:space="preserve"> en el H.R.E en el periodo 2013-1014</w:t>
      </w:r>
      <w:r>
        <w:rPr>
          <w:rFonts w:ascii="Arial" w:hAnsi="Arial" w:cs="Arial"/>
          <w:sz w:val="24"/>
          <w:szCs w:val="24"/>
        </w:rPr>
        <w:t>.</w:t>
      </w:r>
    </w:p>
    <w:p w:rsidR="00D719E9" w:rsidRDefault="00607FA0" w:rsidP="0038293D">
      <w:pPr>
        <w:spacing w:line="360" w:lineRule="auto"/>
        <w:ind w:left="142"/>
        <w:jc w:val="both"/>
        <w:rPr>
          <w:rFonts w:ascii="Arial" w:hAnsi="Arial" w:cs="Arial"/>
          <w:sz w:val="24"/>
          <w:szCs w:val="24"/>
        </w:rPr>
      </w:pPr>
      <w:r>
        <w:rPr>
          <w:rFonts w:ascii="Arial" w:hAnsi="Arial" w:cs="Arial"/>
          <w:sz w:val="24"/>
          <w:szCs w:val="24"/>
        </w:rPr>
        <w:t xml:space="preserve"> 2</w:t>
      </w:r>
      <w:r w:rsidR="00D719E9">
        <w:rPr>
          <w:rFonts w:ascii="Arial" w:hAnsi="Arial" w:cs="Arial"/>
          <w:sz w:val="24"/>
          <w:szCs w:val="24"/>
        </w:rPr>
        <w:t>-</w:t>
      </w:r>
      <w:r w:rsidR="001D62FF">
        <w:rPr>
          <w:rFonts w:ascii="Arial" w:hAnsi="Arial" w:cs="Arial"/>
          <w:sz w:val="24"/>
          <w:szCs w:val="24"/>
        </w:rPr>
        <w:t>Identificar las caracteristicas ginecológicas de las madres con sífilis gestacional.</w:t>
      </w:r>
    </w:p>
    <w:p w:rsidR="00607FA0" w:rsidRPr="00D719E9" w:rsidRDefault="00607FA0" w:rsidP="00607FA0">
      <w:pPr>
        <w:spacing w:line="360" w:lineRule="auto"/>
        <w:ind w:left="142"/>
        <w:jc w:val="both"/>
        <w:rPr>
          <w:rFonts w:ascii="Arial" w:hAnsi="Arial" w:cs="Arial"/>
          <w:sz w:val="24"/>
          <w:szCs w:val="24"/>
        </w:rPr>
      </w:pPr>
      <w:r>
        <w:rPr>
          <w:rFonts w:ascii="Arial" w:hAnsi="Arial" w:cs="Arial"/>
          <w:sz w:val="24"/>
          <w:szCs w:val="24"/>
        </w:rPr>
        <w:t xml:space="preserve"> 3-Indagar la adherencia al tratamiento de los padres del Recién Nacido.</w:t>
      </w:r>
    </w:p>
    <w:p w:rsidR="002651FB" w:rsidRPr="00AB76CF" w:rsidRDefault="0038293D" w:rsidP="0038293D">
      <w:pPr>
        <w:spacing w:line="360" w:lineRule="auto"/>
        <w:ind w:left="142"/>
        <w:jc w:val="both"/>
        <w:rPr>
          <w:rFonts w:ascii="Arial" w:hAnsi="Arial" w:cs="Arial"/>
          <w:sz w:val="24"/>
          <w:szCs w:val="24"/>
          <w:u w:val="single"/>
        </w:rPr>
      </w:pPr>
      <w:r>
        <w:rPr>
          <w:rFonts w:ascii="Arial" w:hAnsi="Arial" w:cs="Arial"/>
          <w:sz w:val="24"/>
          <w:szCs w:val="24"/>
        </w:rPr>
        <w:t xml:space="preserve"> </w:t>
      </w:r>
      <w:r w:rsidR="00D719E9">
        <w:rPr>
          <w:rFonts w:ascii="Arial" w:hAnsi="Arial" w:cs="Arial"/>
          <w:sz w:val="24"/>
          <w:szCs w:val="24"/>
        </w:rPr>
        <w:t xml:space="preserve">4-Establecer </w:t>
      </w:r>
      <w:r w:rsidR="002651FB" w:rsidRPr="00AB76CF">
        <w:rPr>
          <w:rFonts w:ascii="Arial" w:hAnsi="Arial" w:cs="Arial"/>
          <w:sz w:val="24"/>
          <w:szCs w:val="24"/>
        </w:rPr>
        <w:t xml:space="preserve"> la frecuencia de sífilis connatal en recién nacidos del H.R.E</w:t>
      </w:r>
      <w:r>
        <w:rPr>
          <w:rFonts w:ascii="Arial" w:hAnsi="Arial" w:cs="Arial"/>
          <w:strike/>
          <w:sz w:val="24"/>
          <w:szCs w:val="24"/>
        </w:rPr>
        <w:t xml:space="preserve">       </w:t>
      </w:r>
      <w:r>
        <w:rPr>
          <w:rFonts w:ascii="Arial" w:hAnsi="Arial" w:cs="Arial"/>
          <w:sz w:val="24"/>
          <w:szCs w:val="24"/>
        </w:rPr>
        <w:t>años 2013-2014</w:t>
      </w:r>
      <w:r w:rsidR="002651FB" w:rsidRPr="00AB76CF">
        <w:rPr>
          <w:rFonts w:ascii="Arial" w:hAnsi="Arial" w:cs="Arial"/>
          <w:sz w:val="24"/>
          <w:szCs w:val="24"/>
        </w:rPr>
        <w:t xml:space="preserve">       </w:t>
      </w:r>
    </w:p>
    <w:p w:rsidR="002651FB" w:rsidRPr="00AB76CF" w:rsidRDefault="00D719E9" w:rsidP="0038293D">
      <w:pPr>
        <w:spacing w:line="360" w:lineRule="auto"/>
        <w:ind w:left="142"/>
        <w:jc w:val="both"/>
        <w:rPr>
          <w:rFonts w:ascii="Arial" w:hAnsi="Arial" w:cs="Arial"/>
          <w:sz w:val="24"/>
          <w:szCs w:val="24"/>
          <w:u w:val="single"/>
        </w:rPr>
      </w:pPr>
      <w:r>
        <w:rPr>
          <w:rFonts w:ascii="Arial" w:hAnsi="Arial" w:cs="Arial"/>
          <w:sz w:val="24"/>
          <w:szCs w:val="24"/>
        </w:rPr>
        <w:t xml:space="preserve"> 5</w:t>
      </w:r>
      <w:r w:rsidR="002651FB" w:rsidRPr="00AB76CF">
        <w:rPr>
          <w:rFonts w:ascii="Arial" w:hAnsi="Arial" w:cs="Arial"/>
          <w:sz w:val="24"/>
          <w:szCs w:val="24"/>
        </w:rPr>
        <w:t>-Caracterizar manifestaciones clínico-radiológicos-laboratoriales de recién nacidos con sífilis connatal.</w:t>
      </w:r>
    </w:p>
    <w:p w:rsidR="000C75AC" w:rsidRPr="00AB76CF" w:rsidRDefault="000C75AC" w:rsidP="0038293D">
      <w:pPr>
        <w:spacing w:line="360" w:lineRule="auto"/>
        <w:ind w:left="142"/>
        <w:rPr>
          <w:rFonts w:ascii="Arial" w:hAnsi="Arial" w:cs="Arial"/>
          <w:sz w:val="24"/>
          <w:szCs w:val="24"/>
          <w:u w:val="single"/>
        </w:rPr>
      </w:pPr>
    </w:p>
    <w:p w:rsidR="000C75AC" w:rsidRPr="00AB76CF" w:rsidRDefault="000C75AC" w:rsidP="00AB76CF">
      <w:pPr>
        <w:spacing w:line="360" w:lineRule="auto"/>
        <w:jc w:val="both"/>
        <w:rPr>
          <w:rFonts w:ascii="Arial" w:hAnsi="Arial" w:cs="Arial"/>
          <w:sz w:val="24"/>
          <w:szCs w:val="24"/>
          <w:u w:val="single"/>
        </w:rPr>
      </w:pPr>
    </w:p>
    <w:p w:rsidR="000C75AC" w:rsidRPr="00AB76CF" w:rsidRDefault="000C75AC" w:rsidP="00AB76CF">
      <w:pPr>
        <w:spacing w:line="360" w:lineRule="auto"/>
        <w:jc w:val="both"/>
        <w:rPr>
          <w:rFonts w:ascii="Arial" w:hAnsi="Arial" w:cs="Arial"/>
          <w:sz w:val="24"/>
          <w:szCs w:val="24"/>
          <w:u w:val="single"/>
        </w:rPr>
      </w:pPr>
    </w:p>
    <w:p w:rsidR="000C75AC" w:rsidRDefault="000C75AC" w:rsidP="00AB76CF">
      <w:pPr>
        <w:spacing w:line="360" w:lineRule="auto"/>
        <w:jc w:val="both"/>
        <w:rPr>
          <w:rFonts w:ascii="Arial" w:hAnsi="Arial" w:cs="Arial"/>
          <w:sz w:val="24"/>
          <w:szCs w:val="24"/>
          <w:u w:val="single"/>
        </w:rPr>
      </w:pPr>
    </w:p>
    <w:p w:rsidR="00DA2873" w:rsidRDefault="00DA2873" w:rsidP="00AB76CF">
      <w:pPr>
        <w:spacing w:line="360" w:lineRule="auto"/>
        <w:jc w:val="both"/>
        <w:rPr>
          <w:rFonts w:ascii="Arial" w:hAnsi="Arial" w:cs="Arial"/>
          <w:sz w:val="24"/>
          <w:szCs w:val="24"/>
          <w:u w:val="single"/>
        </w:rPr>
      </w:pPr>
    </w:p>
    <w:p w:rsidR="00AB76CF" w:rsidRDefault="00AB76CF" w:rsidP="00AB76CF">
      <w:pPr>
        <w:spacing w:line="360" w:lineRule="auto"/>
        <w:jc w:val="both"/>
        <w:rPr>
          <w:rFonts w:ascii="Arial" w:hAnsi="Arial" w:cs="Arial"/>
          <w:sz w:val="24"/>
          <w:szCs w:val="24"/>
          <w:u w:val="single"/>
        </w:rPr>
      </w:pPr>
    </w:p>
    <w:p w:rsidR="00710655" w:rsidRPr="00EB2374" w:rsidRDefault="00DB28D8" w:rsidP="00DB28D8">
      <w:pPr>
        <w:pStyle w:val="Ttulo1"/>
      </w:pPr>
      <w:bookmarkStart w:id="9" w:name="_Toc411341169"/>
      <w:r>
        <w:lastRenderedPageBreak/>
        <w:t xml:space="preserve">III. </w:t>
      </w:r>
      <w:r w:rsidR="007F310F" w:rsidRPr="00EB2374">
        <w:t>MATERIAL Y MÉTOD</w:t>
      </w:r>
      <w:r w:rsidR="00710655" w:rsidRPr="00EB2374">
        <w:t>O</w:t>
      </w:r>
      <w:r w:rsidR="005F7F2F" w:rsidRPr="00EB2374">
        <w:t>S</w:t>
      </w:r>
      <w:bookmarkEnd w:id="9"/>
    </w:p>
    <w:p w:rsidR="001D62FF" w:rsidRDefault="001D62FF" w:rsidP="00E9483C">
      <w:pPr>
        <w:spacing w:line="360" w:lineRule="auto"/>
        <w:jc w:val="both"/>
        <w:rPr>
          <w:rFonts w:ascii="Arial" w:hAnsi="Arial" w:cs="Arial"/>
          <w:sz w:val="24"/>
          <w:szCs w:val="24"/>
        </w:rPr>
      </w:pPr>
      <w:r w:rsidRPr="004A13D7">
        <w:rPr>
          <w:rFonts w:ascii="Arial" w:hAnsi="Arial" w:cs="Arial"/>
          <w:b/>
          <w:sz w:val="24"/>
          <w:szCs w:val="24"/>
        </w:rPr>
        <w:t>3.1</w:t>
      </w:r>
      <w:r>
        <w:rPr>
          <w:rFonts w:ascii="Arial" w:hAnsi="Arial" w:cs="Arial"/>
          <w:sz w:val="24"/>
          <w:szCs w:val="24"/>
        </w:rPr>
        <w:t xml:space="preserve"> </w:t>
      </w:r>
      <w:r w:rsidRPr="00DB28D8">
        <w:rPr>
          <w:rStyle w:val="Ttulo2Car"/>
        </w:rPr>
        <w:t>Tipo de estudio</w:t>
      </w:r>
    </w:p>
    <w:p w:rsidR="007F310F" w:rsidRPr="001D62FF" w:rsidRDefault="007F310F" w:rsidP="001D62FF">
      <w:pPr>
        <w:spacing w:line="360" w:lineRule="auto"/>
        <w:ind w:left="360"/>
        <w:jc w:val="both"/>
        <w:rPr>
          <w:rFonts w:ascii="Arial" w:hAnsi="Arial" w:cs="Arial"/>
          <w:sz w:val="24"/>
          <w:szCs w:val="24"/>
        </w:rPr>
      </w:pPr>
      <w:r w:rsidRPr="001D62FF">
        <w:rPr>
          <w:rFonts w:ascii="Arial" w:hAnsi="Arial" w:cs="Arial"/>
          <w:sz w:val="24"/>
          <w:szCs w:val="24"/>
        </w:rPr>
        <w:t xml:space="preserve"> </w:t>
      </w:r>
      <w:r w:rsidR="001D62FF" w:rsidRPr="001D62FF">
        <w:rPr>
          <w:rFonts w:ascii="Arial" w:hAnsi="Arial" w:cs="Arial"/>
          <w:sz w:val="24"/>
          <w:szCs w:val="24"/>
        </w:rPr>
        <w:t>Observacional</w:t>
      </w:r>
      <w:r w:rsidRPr="001D62FF">
        <w:rPr>
          <w:rFonts w:ascii="Arial" w:hAnsi="Arial" w:cs="Arial"/>
          <w:sz w:val="24"/>
          <w:szCs w:val="24"/>
        </w:rPr>
        <w:t>, descriptivo</w:t>
      </w:r>
      <w:r w:rsidR="005B3998" w:rsidRPr="001D62FF">
        <w:rPr>
          <w:rFonts w:ascii="Arial" w:hAnsi="Arial" w:cs="Arial"/>
          <w:sz w:val="24"/>
          <w:szCs w:val="24"/>
        </w:rPr>
        <w:t>,</w:t>
      </w:r>
      <w:r w:rsidR="005F7F2F" w:rsidRPr="001D62FF">
        <w:rPr>
          <w:rFonts w:ascii="Arial" w:hAnsi="Arial" w:cs="Arial"/>
          <w:sz w:val="24"/>
          <w:szCs w:val="24"/>
        </w:rPr>
        <w:t xml:space="preserve"> transversal, con componente analitico</w:t>
      </w:r>
    </w:p>
    <w:p w:rsidR="004A13D7" w:rsidRDefault="001D62FF" w:rsidP="00E9483C">
      <w:pPr>
        <w:spacing w:line="360" w:lineRule="auto"/>
        <w:jc w:val="both"/>
        <w:rPr>
          <w:rFonts w:ascii="Arial" w:hAnsi="Arial" w:cs="Arial"/>
          <w:sz w:val="24"/>
          <w:szCs w:val="24"/>
        </w:rPr>
      </w:pPr>
      <w:r w:rsidRPr="004A13D7">
        <w:rPr>
          <w:rFonts w:ascii="Arial" w:hAnsi="Arial" w:cs="Arial"/>
          <w:b/>
          <w:sz w:val="24"/>
          <w:szCs w:val="24"/>
        </w:rPr>
        <w:t xml:space="preserve">3.2 </w:t>
      </w:r>
      <w:r w:rsidRPr="00DB28D8">
        <w:rPr>
          <w:rStyle w:val="Ttulo2Car"/>
        </w:rPr>
        <w:t>Descripción del lugar de investigación</w:t>
      </w:r>
    </w:p>
    <w:p w:rsidR="007F310F" w:rsidRPr="001D62FF" w:rsidRDefault="005013A9" w:rsidP="001D62FF">
      <w:pPr>
        <w:spacing w:line="360" w:lineRule="auto"/>
        <w:ind w:left="360"/>
        <w:jc w:val="both"/>
        <w:rPr>
          <w:rFonts w:ascii="Arial" w:hAnsi="Arial" w:cs="Arial"/>
          <w:sz w:val="24"/>
          <w:szCs w:val="24"/>
        </w:rPr>
      </w:pPr>
      <w:r w:rsidRPr="001D62FF">
        <w:rPr>
          <w:rFonts w:ascii="Arial" w:hAnsi="Arial" w:cs="Arial"/>
          <w:sz w:val="24"/>
          <w:szCs w:val="24"/>
        </w:rPr>
        <w:t>Hospital Regional de Encarnación. Departamento de Itapúa. Ciudad de Encarnación.</w:t>
      </w:r>
    </w:p>
    <w:p w:rsidR="004A13D7" w:rsidRPr="004A13D7" w:rsidRDefault="001D62FF" w:rsidP="00E9483C">
      <w:pPr>
        <w:spacing w:line="360" w:lineRule="auto"/>
        <w:ind w:left="360" w:hanging="360"/>
        <w:jc w:val="both"/>
        <w:rPr>
          <w:rFonts w:ascii="Arial" w:hAnsi="Arial" w:cs="Arial"/>
          <w:b/>
          <w:sz w:val="24"/>
          <w:szCs w:val="24"/>
        </w:rPr>
      </w:pPr>
      <w:r w:rsidRPr="004A13D7">
        <w:rPr>
          <w:rFonts w:ascii="Arial" w:hAnsi="Arial" w:cs="Arial"/>
          <w:b/>
          <w:sz w:val="24"/>
          <w:szCs w:val="24"/>
        </w:rPr>
        <w:t>3.3</w:t>
      </w:r>
      <w:r>
        <w:rPr>
          <w:rFonts w:ascii="Arial" w:hAnsi="Arial" w:cs="Arial"/>
          <w:sz w:val="24"/>
          <w:szCs w:val="24"/>
        </w:rPr>
        <w:t xml:space="preserve"> </w:t>
      </w:r>
      <w:r w:rsidRPr="00DB28D8">
        <w:rPr>
          <w:rStyle w:val="Ttulo2Car"/>
        </w:rPr>
        <w:t>Periodo de estudio</w:t>
      </w:r>
    </w:p>
    <w:p w:rsidR="000C75AC" w:rsidRDefault="004A13D7" w:rsidP="001D62FF">
      <w:pPr>
        <w:spacing w:line="360" w:lineRule="auto"/>
        <w:ind w:left="360"/>
        <w:jc w:val="both"/>
        <w:rPr>
          <w:rFonts w:ascii="Arial" w:hAnsi="Arial" w:cs="Arial"/>
          <w:sz w:val="24"/>
          <w:szCs w:val="24"/>
        </w:rPr>
      </w:pPr>
      <w:r>
        <w:rPr>
          <w:rFonts w:ascii="Arial" w:hAnsi="Arial" w:cs="Arial"/>
          <w:sz w:val="24"/>
          <w:szCs w:val="24"/>
        </w:rPr>
        <w:t>F</w:t>
      </w:r>
      <w:r w:rsidR="00B61C83" w:rsidRPr="001D62FF">
        <w:rPr>
          <w:rFonts w:ascii="Arial" w:hAnsi="Arial" w:cs="Arial"/>
          <w:sz w:val="24"/>
          <w:szCs w:val="24"/>
        </w:rPr>
        <w:t>ebrero del 2013 a diciembre del 2014</w:t>
      </w:r>
      <w:r w:rsidR="001D62FF">
        <w:rPr>
          <w:rFonts w:ascii="Arial" w:hAnsi="Arial" w:cs="Arial"/>
          <w:sz w:val="24"/>
          <w:szCs w:val="24"/>
        </w:rPr>
        <w:t>.</w:t>
      </w:r>
    </w:p>
    <w:p w:rsidR="001D62FF" w:rsidRPr="00DB28D8" w:rsidRDefault="001D62FF" w:rsidP="00E9483C">
      <w:pPr>
        <w:spacing w:line="360" w:lineRule="auto"/>
        <w:ind w:left="360" w:hanging="360"/>
        <w:jc w:val="both"/>
        <w:rPr>
          <w:rStyle w:val="Ttulo2Car"/>
        </w:rPr>
      </w:pPr>
      <w:r w:rsidRPr="004A13D7">
        <w:rPr>
          <w:rFonts w:ascii="Arial" w:hAnsi="Arial" w:cs="Arial"/>
          <w:b/>
          <w:sz w:val="24"/>
          <w:szCs w:val="24"/>
        </w:rPr>
        <w:t>3.</w:t>
      </w:r>
      <w:r w:rsidRPr="00DB28D8">
        <w:rPr>
          <w:rStyle w:val="Ttulo2Car"/>
        </w:rPr>
        <w:t>4 Población enfocada</w:t>
      </w:r>
    </w:p>
    <w:p w:rsidR="004A13D7" w:rsidRDefault="004A13D7" w:rsidP="004A13D7">
      <w:pPr>
        <w:spacing w:line="360" w:lineRule="auto"/>
        <w:ind w:left="360"/>
        <w:jc w:val="both"/>
        <w:rPr>
          <w:rFonts w:ascii="Arial" w:hAnsi="Arial" w:cs="Arial"/>
          <w:sz w:val="24"/>
          <w:szCs w:val="24"/>
        </w:rPr>
      </w:pPr>
      <w:r>
        <w:rPr>
          <w:rFonts w:ascii="Arial" w:hAnsi="Arial" w:cs="Arial"/>
          <w:sz w:val="24"/>
          <w:szCs w:val="24"/>
        </w:rPr>
        <w:t>Recién nacidos con Lues connatal.</w:t>
      </w:r>
    </w:p>
    <w:p w:rsidR="004A13D7" w:rsidRPr="00E9483C" w:rsidRDefault="004A13D7" w:rsidP="00E9483C">
      <w:pPr>
        <w:spacing w:line="360" w:lineRule="auto"/>
        <w:jc w:val="both"/>
        <w:rPr>
          <w:rStyle w:val="Ttulo2Car"/>
        </w:rPr>
      </w:pPr>
      <w:r w:rsidRPr="004A13D7">
        <w:rPr>
          <w:rFonts w:ascii="Arial" w:hAnsi="Arial" w:cs="Arial"/>
          <w:b/>
          <w:sz w:val="24"/>
          <w:szCs w:val="24"/>
        </w:rPr>
        <w:t xml:space="preserve">3.5 </w:t>
      </w:r>
      <w:r w:rsidRPr="00E9483C">
        <w:rPr>
          <w:rStyle w:val="Ttulo2Car"/>
        </w:rPr>
        <w:t>Población accesible</w:t>
      </w:r>
    </w:p>
    <w:p w:rsidR="004A13D7" w:rsidRPr="004A13D7" w:rsidRDefault="004A13D7" w:rsidP="001D62FF">
      <w:pPr>
        <w:spacing w:line="360" w:lineRule="auto"/>
        <w:ind w:left="360"/>
        <w:jc w:val="both"/>
        <w:rPr>
          <w:rFonts w:ascii="Arial" w:hAnsi="Arial" w:cs="Arial"/>
          <w:sz w:val="24"/>
          <w:szCs w:val="24"/>
        </w:rPr>
      </w:pPr>
      <w:r w:rsidRPr="004A13D7">
        <w:rPr>
          <w:rFonts w:ascii="Arial" w:hAnsi="Arial" w:cs="Arial"/>
          <w:sz w:val="24"/>
          <w:szCs w:val="24"/>
        </w:rPr>
        <w:t>Recién nacidos con Lues connatal del Hospital Regional de Encarnación en el periodo 2013-2014</w:t>
      </w:r>
      <w:r>
        <w:rPr>
          <w:rFonts w:ascii="Arial" w:hAnsi="Arial" w:cs="Arial"/>
          <w:sz w:val="24"/>
          <w:szCs w:val="24"/>
        </w:rPr>
        <w:t>.</w:t>
      </w:r>
    </w:p>
    <w:p w:rsidR="000C75AC" w:rsidRPr="00E9483C" w:rsidRDefault="00CA754C" w:rsidP="00E9483C">
      <w:pPr>
        <w:spacing w:line="360" w:lineRule="auto"/>
        <w:jc w:val="both"/>
        <w:rPr>
          <w:rStyle w:val="Ttulo2Car"/>
        </w:rPr>
      </w:pPr>
      <w:r>
        <w:rPr>
          <w:rFonts w:ascii="Arial" w:hAnsi="Arial" w:cs="Arial"/>
          <w:b/>
          <w:sz w:val="24"/>
          <w:szCs w:val="24"/>
        </w:rPr>
        <w:t>3.6</w:t>
      </w:r>
      <w:r w:rsidR="001D62FF" w:rsidRPr="004A13D7">
        <w:rPr>
          <w:rFonts w:ascii="Arial" w:hAnsi="Arial" w:cs="Arial"/>
          <w:b/>
          <w:sz w:val="24"/>
          <w:szCs w:val="24"/>
        </w:rPr>
        <w:t xml:space="preserve"> </w:t>
      </w:r>
      <w:r w:rsidR="004A13D7" w:rsidRPr="00E9483C">
        <w:rPr>
          <w:rStyle w:val="Ttulo2Car"/>
        </w:rPr>
        <w:t>Muestra</w:t>
      </w:r>
    </w:p>
    <w:p w:rsidR="00777D0C" w:rsidRPr="00E9483C" w:rsidRDefault="00CA754C" w:rsidP="00AB76CF">
      <w:pPr>
        <w:spacing w:line="360" w:lineRule="auto"/>
        <w:jc w:val="both"/>
        <w:rPr>
          <w:rStyle w:val="Ttulo2Car"/>
        </w:rPr>
      </w:pPr>
      <w:r w:rsidRPr="00CA754C">
        <w:rPr>
          <w:rFonts w:ascii="Arial" w:hAnsi="Arial" w:cs="Arial"/>
          <w:b/>
          <w:sz w:val="24"/>
          <w:szCs w:val="24"/>
        </w:rPr>
        <w:t xml:space="preserve">3.6.1 </w:t>
      </w:r>
      <w:r w:rsidR="00777D0C" w:rsidRPr="00E9483C">
        <w:rPr>
          <w:rStyle w:val="Ttulo2Car"/>
        </w:rPr>
        <w:t>Criterios de inclusión</w:t>
      </w:r>
    </w:p>
    <w:p w:rsidR="00777D0C" w:rsidRPr="00AB76CF" w:rsidRDefault="00777D0C" w:rsidP="00E9483C">
      <w:pPr>
        <w:pStyle w:val="Prrafodelista"/>
        <w:numPr>
          <w:ilvl w:val="0"/>
          <w:numId w:val="1"/>
        </w:numPr>
        <w:spacing w:line="360" w:lineRule="auto"/>
        <w:ind w:left="0" w:firstLine="0"/>
        <w:jc w:val="both"/>
        <w:rPr>
          <w:rFonts w:ascii="Arial" w:hAnsi="Arial" w:cs="Arial"/>
          <w:sz w:val="24"/>
          <w:szCs w:val="24"/>
        </w:rPr>
      </w:pPr>
      <w:r w:rsidRPr="00AB76CF">
        <w:rPr>
          <w:rFonts w:ascii="Arial" w:hAnsi="Arial" w:cs="Arial"/>
          <w:sz w:val="24"/>
          <w:szCs w:val="24"/>
        </w:rPr>
        <w:t>Niño</w:t>
      </w:r>
      <w:r w:rsidR="004A13D7">
        <w:rPr>
          <w:rFonts w:ascii="Arial" w:hAnsi="Arial" w:cs="Arial"/>
          <w:sz w:val="24"/>
          <w:szCs w:val="24"/>
        </w:rPr>
        <w:t>s y Niñas n</w:t>
      </w:r>
      <w:r w:rsidRPr="00AB76CF">
        <w:rPr>
          <w:rFonts w:ascii="Arial" w:hAnsi="Arial" w:cs="Arial"/>
          <w:sz w:val="24"/>
          <w:szCs w:val="24"/>
        </w:rPr>
        <w:t xml:space="preserve">acidos en el servicio de maternidad </w:t>
      </w:r>
      <w:r w:rsidR="004A13D7">
        <w:rPr>
          <w:rFonts w:ascii="Arial" w:hAnsi="Arial" w:cs="Arial"/>
          <w:sz w:val="24"/>
          <w:szCs w:val="24"/>
        </w:rPr>
        <w:t>del HRE, hasta los 28 dias de vida.</w:t>
      </w:r>
    </w:p>
    <w:p w:rsidR="00452129" w:rsidRPr="00AB76CF" w:rsidRDefault="00777D0C" w:rsidP="00E9483C">
      <w:pPr>
        <w:pStyle w:val="Prrafodelista"/>
        <w:numPr>
          <w:ilvl w:val="0"/>
          <w:numId w:val="1"/>
        </w:numPr>
        <w:spacing w:line="360" w:lineRule="auto"/>
        <w:ind w:left="0" w:firstLine="0"/>
        <w:jc w:val="both"/>
        <w:rPr>
          <w:rFonts w:ascii="Arial" w:hAnsi="Arial" w:cs="Arial"/>
          <w:sz w:val="24"/>
          <w:szCs w:val="24"/>
        </w:rPr>
      </w:pPr>
      <w:r w:rsidRPr="00AB76CF">
        <w:rPr>
          <w:rFonts w:ascii="Arial" w:hAnsi="Arial" w:cs="Arial"/>
          <w:sz w:val="24"/>
          <w:szCs w:val="24"/>
        </w:rPr>
        <w:t>Recién nacidos</w:t>
      </w:r>
      <w:r w:rsidR="00452129" w:rsidRPr="00AB76CF">
        <w:rPr>
          <w:rFonts w:ascii="Arial" w:hAnsi="Arial" w:cs="Arial"/>
          <w:sz w:val="24"/>
          <w:szCs w:val="24"/>
        </w:rPr>
        <w:t xml:space="preserve"> vivos de todas las edades gestacionales</w:t>
      </w:r>
    </w:p>
    <w:p w:rsidR="00777D0C" w:rsidRPr="00AB76CF" w:rsidRDefault="004A13D7" w:rsidP="00E9483C">
      <w:pPr>
        <w:pStyle w:val="Prrafodelista"/>
        <w:numPr>
          <w:ilvl w:val="0"/>
          <w:numId w:val="1"/>
        </w:numPr>
        <w:spacing w:line="360" w:lineRule="auto"/>
        <w:ind w:left="0" w:firstLine="0"/>
        <w:jc w:val="both"/>
        <w:rPr>
          <w:rFonts w:ascii="Arial" w:hAnsi="Arial" w:cs="Arial"/>
          <w:sz w:val="24"/>
          <w:szCs w:val="24"/>
        </w:rPr>
      </w:pPr>
      <w:r>
        <w:rPr>
          <w:rFonts w:ascii="Arial" w:hAnsi="Arial" w:cs="Arial"/>
          <w:sz w:val="24"/>
          <w:szCs w:val="24"/>
        </w:rPr>
        <w:t xml:space="preserve"> Con e</w:t>
      </w:r>
      <w:r w:rsidR="00DF7410" w:rsidRPr="00AB76CF">
        <w:rPr>
          <w:rFonts w:ascii="Arial" w:hAnsi="Arial" w:cs="Arial"/>
          <w:sz w:val="24"/>
          <w:szCs w:val="24"/>
        </w:rPr>
        <w:t>xamen físico compatible con sífilis congénita</w:t>
      </w:r>
      <w:r w:rsidR="00452129" w:rsidRPr="00AB76CF">
        <w:rPr>
          <w:rFonts w:ascii="Arial" w:hAnsi="Arial" w:cs="Arial"/>
          <w:sz w:val="24"/>
          <w:szCs w:val="24"/>
        </w:rPr>
        <w:t>,</w:t>
      </w:r>
    </w:p>
    <w:p w:rsidR="00DF7410" w:rsidRPr="00AB76CF" w:rsidRDefault="00DF7410" w:rsidP="00E9483C">
      <w:pPr>
        <w:pStyle w:val="Prrafodelista"/>
        <w:numPr>
          <w:ilvl w:val="0"/>
          <w:numId w:val="1"/>
        </w:numPr>
        <w:spacing w:line="360" w:lineRule="auto"/>
        <w:ind w:left="0" w:firstLine="0"/>
        <w:jc w:val="both"/>
        <w:rPr>
          <w:rFonts w:ascii="Arial" w:hAnsi="Arial" w:cs="Arial"/>
          <w:sz w:val="24"/>
          <w:szCs w:val="24"/>
        </w:rPr>
      </w:pPr>
      <w:r w:rsidRPr="00AB76CF">
        <w:rPr>
          <w:rFonts w:ascii="Arial" w:hAnsi="Arial" w:cs="Arial"/>
          <w:sz w:val="24"/>
          <w:szCs w:val="24"/>
        </w:rPr>
        <w:t xml:space="preserve">Títulos no treponémicos mayor a 4 veces los maternos (2 diluciones) </w:t>
      </w:r>
    </w:p>
    <w:p w:rsidR="00777D0C" w:rsidRPr="00AB76CF" w:rsidRDefault="004A13D7" w:rsidP="00E9483C">
      <w:pPr>
        <w:pStyle w:val="Prrafodelista"/>
        <w:numPr>
          <w:ilvl w:val="0"/>
          <w:numId w:val="1"/>
        </w:numPr>
        <w:spacing w:line="360" w:lineRule="auto"/>
        <w:ind w:left="0" w:firstLine="0"/>
        <w:jc w:val="both"/>
        <w:rPr>
          <w:rFonts w:ascii="Arial" w:hAnsi="Arial" w:cs="Arial"/>
          <w:sz w:val="24"/>
          <w:szCs w:val="24"/>
        </w:rPr>
      </w:pPr>
      <w:r>
        <w:rPr>
          <w:rFonts w:ascii="Arial" w:hAnsi="Arial" w:cs="Arial"/>
          <w:sz w:val="24"/>
          <w:szCs w:val="24"/>
        </w:rPr>
        <w:t>Hijos de m</w:t>
      </w:r>
      <w:r w:rsidR="00DF7410" w:rsidRPr="00AB76CF">
        <w:rPr>
          <w:rFonts w:ascii="Arial" w:hAnsi="Arial" w:cs="Arial"/>
          <w:sz w:val="24"/>
          <w:szCs w:val="24"/>
        </w:rPr>
        <w:t>adre no tratada, tratada inadecuadamente</w:t>
      </w:r>
      <w:r>
        <w:rPr>
          <w:rFonts w:ascii="Arial" w:hAnsi="Arial" w:cs="Arial"/>
          <w:sz w:val="24"/>
          <w:szCs w:val="24"/>
        </w:rPr>
        <w:t xml:space="preserve"> o sin registro de tratamiento.</w:t>
      </w:r>
    </w:p>
    <w:p w:rsidR="00DF7410" w:rsidRPr="00AB76CF" w:rsidRDefault="00DF7410" w:rsidP="00E9483C">
      <w:pPr>
        <w:pStyle w:val="Prrafodelista"/>
        <w:numPr>
          <w:ilvl w:val="0"/>
          <w:numId w:val="1"/>
        </w:numPr>
        <w:spacing w:line="360" w:lineRule="auto"/>
        <w:ind w:left="0" w:firstLine="0"/>
        <w:jc w:val="both"/>
        <w:rPr>
          <w:rFonts w:ascii="Arial" w:hAnsi="Arial" w:cs="Arial"/>
          <w:sz w:val="24"/>
          <w:szCs w:val="24"/>
        </w:rPr>
      </w:pPr>
      <w:r w:rsidRPr="00AB76CF">
        <w:rPr>
          <w:rFonts w:ascii="Arial" w:hAnsi="Arial" w:cs="Arial"/>
          <w:sz w:val="24"/>
          <w:szCs w:val="24"/>
        </w:rPr>
        <w:t>Madre tratada con eritromicina u otro diferente</w:t>
      </w:r>
      <w:r w:rsidR="00452129" w:rsidRPr="00AB76CF">
        <w:rPr>
          <w:rFonts w:ascii="Arial" w:hAnsi="Arial" w:cs="Arial"/>
          <w:sz w:val="24"/>
          <w:szCs w:val="24"/>
        </w:rPr>
        <w:t xml:space="preserve"> </w:t>
      </w:r>
      <w:r w:rsidRPr="00AB76CF">
        <w:rPr>
          <w:rFonts w:ascii="Arial" w:hAnsi="Arial" w:cs="Arial"/>
          <w:sz w:val="24"/>
          <w:szCs w:val="24"/>
        </w:rPr>
        <w:t>a penicilina, o</w:t>
      </w:r>
    </w:p>
    <w:p w:rsidR="00DF7410" w:rsidRPr="00AB76CF" w:rsidRDefault="00DF7410" w:rsidP="00E9483C">
      <w:pPr>
        <w:pStyle w:val="Prrafodelista"/>
        <w:numPr>
          <w:ilvl w:val="0"/>
          <w:numId w:val="1"/>
        </w:numPr>
        <w:spacing w:line="360" w:lineRule="auto"/>
        <w:ind w:left="0" w:firstLine="0"/>
        <w:jc w:val="both"/>
        <w:rPr>
          <w:rFonts w:ascii="Arial" w:hAnsi="Arial" w:cs="Arial"/>
          <w:sz w:val="24"/>
          <w:szCs w:val="24"/>
        </w:rPr>
      </w:pPr>
      <w:r w:rsidRPr="00AB76CF">
        <w:rPr>
          <w:rFonts w:ascii="Arial" w:hAnsi="Arial" w:cs="Arial"/>
          <w:sz w:val="24"/>
          <w:szCs w:val="24"/>
        </w:rPr>
        <w:t xml:space="preserve">Madre tratada en las </w:t>
      </w:r>
      <w:r w:rsidR="00FA3AAF" w:rsidRPr="00AB76CF">
        <w:rPr>
          <w:rFonts w:ascii="Arial" w:hAnsi="Arial" w:cs="Arial"/>
          <w:sz w:val="24"/>
          <w:szCs w:val="24"/>
        </w:rPr>
        <w:t>últimas</w:t>
      </w:r>
      <w:r w:rsidRPr="00AB76CF">
        <w:rPr>
          <w:rFonts w:ascii="Arial" w:hAnsi="Arial" w:cs="Arial"/>
          <w:sz w:val="24"/>
          <w:szCs w:val="24"/>
        </w:rPr>
        <w:t xml:space="preserve"> 4 semanas del embarazo.</w:t>
      </w:r>
    </w:p>
    <w:p w:rsidR="004370C5" w:rsidRDefault="009B28D7" w:rsidP="00AB76CF">
      <w:pPr>
        <w:spacing w:line="360" w:lineRule="auto"/>
        <w:jc w:val="both"/>
        <w:rPr>
          <w:rFonts w:ascii="Arial" w:hAnsi="Arial" w:cs="Arial"/>
          <w:sz w:val="24"/>
          <w:szCs w:val="24"/>
        </w:rPr>
      </w:pPr>
      <w:r w:rsidRPr="00AB76CF">
        <w:rPr>
          <w:rFonts w:ascii="Arial" w:hAnsi="Arial" w:cs="Arial"/>
          <w:sz w:val="24"/>
          <w:szCs w:val="24"/>
        </w:rPr>
        <w:t>.</w:t>
      </w:r>
    </w:p>
    <w:p w:rsidR="0038293D" w:rsidRDefault="0038293D" w:rsidP="00AB76CF">
      <w:pPr>
        <w:spacing w:line="360" w:lineRule="auto"/>
        <w:jc w:val="both"/>
        <w:rPr>
          <w:rFonts w:ascii="Arial" w:hAnsi="Arial" w:cs="Arial"/>
          <w:sz w:val="24"/>
          <w:szCs w:val="24"/>
        </w:rPr>
      </w:pPr>
    </w:p>
    <w:p w:rsidR="0038293D" w:rsidRPr="00AB76CF" w:rsidRDefault="0038293D" w:rsidP="00AB76CF">
      <w:pPr>
        <w:spacing w:line="360" w:lineRule="auto"/>
        <w:jc w:val="both"/>
        <w:rPr>
          <w:rFonts w:ascii="Arial" w:hAnsi="Arial" w:cs="Arial"/>
          <w:sz w:val="24"/>
          <w:szCs w:val="24"/>
        </w:rPr>
      </w:pPr>
    </w:p>
    <w:p w:rsidR="007F310F" w:rsidRPr="00CA754C" w:rsidRDefault="00CA754C" w:rsidP="00AB76CF">
      <w:pPr>
        <w:spacing w:line="360" w:lineRule="auto"/>
        <w:jc w:val="both"/>
        <w:rPr>
          <w:rFonts w:ascii="Arial" w:hAnsi="Arial" w:cs="Arial"/>
          <w:b/>
          <w:sz w:val="24"/>
          <w:szCs w:val="24"/>
        </w:rPr>
      </w:pPr>
      <w:r w:rsidRPr="00CA754C">
        <w:rPr>
          <w:rFonts w:ascii="Arial" w:hAnsi="Arial" w:cs="Arial"/>
          <w:b/>
          <w:sz w:val="24"/>
          <w:szCs w:val="24"/>
        </w:rPr>
        <w:lastRenderedPageBreak/>
        <w:t xml:space="preserve">3.6.2 </w:t>
      </w:r>
      <w:r w:rsidR="00B61C83" w:rsidRPr="00E9483C">
        <w:rPr>
          <w:rStyle w:val="Ttulo2Car"/>
        </w:rPr>
        <w:t>Criterios de exclusión</w:t>
      </w:r>
    </w:p>
    <w:p w:rsidR="00710655" w:rsidRPr="00AB76CF" w:rsidRDefault="00710655" w:rsidP="00E9483C">
      <w:pPr>
        <w:pStyle w:val="Prrafodelista"/>
        <w:numPr>
          <w:ilvl w:val="0"/>
          <w:numId w:val="15"/>
        </w:numPr>
        <w:spacing w:line="360" w:lineRule="auto"/>
        <w:ind w:left="0" w:firstLine="0"/>
        <w:jc w:val="both"/>
        <w:rPr>
          <w:rFonts w:ascii="Arial" w:hAnsi="Arial" w:cs="Arial"/>
          <w:sz w:val="24"/>
          <w:szCs w:val="24"/>
        </w:rPr>
      </w:pPr>
      <w:r w:rsidRPr="00AB76CF">
        <w:rPr>
          <w:rFonts w:ascii="Arial" w:hAnsi="Arial" w:cs="Arial"/>
          <w:sz w:val="24"/>
          <w:szCs w:val="24"/>
        </w:rPr>
        <w:t>Hijos de madres sin evidencia de recaída o reinfección.</w:t>
      </w:r>
    </w:p>
    <w:p w:rsidR="004370C5" w:rsidRDefault="00710655" w:rsidP="00E9483C">
      <w:pPr>
        <w:pStyle w:val="Prrafodelista"/>
        <w:numPr>
          <w:ilvl w:val="0"/>
          <w:numId w:val="15"/>
        </w:numPr>
        <w:spacing w:line="360" w:lineRule="auto"/>
        <w:ind w:left="0" w:firstLine="0"/>
        <w:jc w:val="both"/>
        <w:rPr>
          <w:rFonts w:ascii="Arial" w:hAnsi="Arial" w:cs="Arial"/>
          <w:sz w:val="24"/>
          <w:szCs w:val="24"/>
        </w:rPr>
      </w:pPr>
      <w:r w:rsidRPr="00AB76CF">
        <w:rPr>
          <w:rFonts w:ascii="Arial" w:hAnsi="Arial" w:cs="Arial"/>
          <w:sz w:val="24"/>
          <w:szCs w:val="24"/>
        </w:rPr>
        <w:t>Hijos de que recibieron tratamiento adecuado antes del embarazo y los titulo de VDRL permanecieron estables &lt; 1:4</w:t>
      </w:r>
      <w:r w:rsidR="00224601">
        <w:rPr>
          <w:rFonts w:ascii="Arial" w:hAnsi="Arial" w:cs="Arial"/>
          <w:sz w:val="24"/>
          <w:szCs w:val="24"/>
        </w:rPr>
        <w:t>.</w:t>
      </w:r>
    </w:p>
    <w:p w:rsidR="00CA754C" w:rsidRDefault="00224601" w:rsidP="00E9483C">
      <w:pPr>
        <w:pStyle w:val="Prrafodelista"/>
        <w:numPr>
          <w:ilvl w:val="0"/>
          <w:numId w:val="15"/>
        </w:numPr>
        <w:spacing w:line="360" w:lineRule="auto"/>
        <w:ind w:left="0" w:firstLine="0"/>
        <w:jc w:val="both"/>
        <w:rPr>
          <w:rFonts w:ascii="Arial" w:hAnsi="Arial" w:cs="Arial"/>
          <w:sz w:val="24"/>
          <w:szCs w:val="24"/>
        </w:rPr>
      </w:pPr>
      <w:r>
        <w:rPr>
          <w:rFonts w:ascii="Arial" w:hAnsi="Arial" w:cs="Arial"/>
          <w:sz w:val="24"/>
          <w:szCs w:val="24"/>
        </w:rPr>
        <w:t>Hijos de madres en quienes se ha descartados sífilis gestacional con otro método diagnóstico (FTA Abs )</w:t>
      </w:r>
    </w:p>
    <w:p w:rsidR="00CA754C" w:rsidRDefault="00E9483C" w:rsidP="00E9483C">
      <w:pPr>
        <w:pStyle w:val="Ttulo2"/>
      </w:pPr>
      <w:bookmarkStart w:id="10" w:name="_Toc411341170"/>
      <w:r>
        <w:t xml:space="preserve">3.7 </w:t>
      </w:r>
      <w:r w:rsidR="00CA754C" w:rsidRPr="00CA754C">
        <w:t>Tipo de muestreo</w:t>
      </w:r>
      <w:bookmarkEnd w:id="10"/>
    </w:p>
    <w:p w:rsidR="00345922" w:rsidRPr="00AB76CF" w:rsidRDefault="00CA754C" w:rsidP="00E9483C">
      <w:pPr>
        <w:spacing w:line="360" w:lineRule="auto"/>
        <w:ind w:left="360"/>
        <w:jc w:val="both"/>
        <w:rPr>
          <w:rFonts w:ascii="Arial" w:hAnsi="Arial" w:cs="Arial"/>
          <w:sz w:val="24"/>
          <w:szCs w:val="24"/>
        </w:rPr>
      </w:pPr>
      <w:r w:rsidRPr="00CA754C">
        <w:rPr>
          <w:rFonts w:ascii="Arial" w:hAnsi="Arial" w:cs="Arial"/>
          <w:sz w:val="24"/>
          <w:szCs w:val="24"/>
        </w:rPr>
        <w:t>No probabilístico de casos consecutivos</w:t>
      </w:r>
    </w:p>
    <w:p w:rsidR="007F310F" w:rsidRDefault="00E9483C" w:rsidP="00E9483C">
      <w:pPr>
        <w:pStyle w:val="Ttulo2"/>
      </w:pPr>
      <w:bookmarkStart w:id="11" w:name="_Toc411341171"/>
      <w:r>
        <w:t xml:space="preserve">3.8 </w:t>
      </w:r>
      <w:r w:rsidR="004370C5" w:rsidRPr="00CA754C">
        <w:t>Variables</w:t>
      </w:r>
      <w:r w:rsidR="007F310F" w:rsidRPr="00CA754C">
        <w:t xml:space="preserve"> de interé</w:t>
      </w:r>
      <w:r w:rsidR="00345922" w:rsidRPr="00CA754C">
        <w:t>s</w:t>
      </w:r>
      <w:bookmarkEnd w:id="11"/>
    </w:p>
    <w:p w:rsidR="00E9483C" w:rsidRPr="00E9483C" w:rsidRDefault="00E9483C" w:rsidP="00E9483C"/>
    <w:p w:rsidR="00710655" w:rsidRPr="00AB76CF" w:rsidRDefault="00CA754C" w:rsidP="00AB76CF">
      <w:pPr>
        <w:spacing w:line="360" w:lineRule="auto"/>
        <w:jc w:val="both"/>
        <w:rPr>
          <w:rFonts w:ascii="Arial" w:hAnsi="Arial" w:cs="Arial"/>
          <w:b/>
          <w:sz w:val="24"/>
          <w:szCs w:val="24"/>
        </w:rPr>
      </w:pPr>
      <w:r>
        <w:rPr>
          <w:rFonts w:ascii="Arial" w:hAnsi="Arial" w:cs="Arial"/>
          <w:b/>
          <w:sz w:val="24"/>
          <w:szCs w:val="24"/>
        </w:rPr>
        <w:t>Datos sociodemográficas de los padres</w:t>
      </w:r>
      <w:r w:rsidR="00710655" w:rsidRPr="00AB76CF">
        <w:rPr>
          <w:rFonts w:ascii="Arial" w:hAnsi="Arial" w:cs="Arial"/>
          <w:b/>
          <w:sz w:val="24"/>
          <w:szCs w:val="24"/>
        </w:rPr>
        <w:t>:</w:t>
      </w:r>
    </w:p>
    <w:p w:rsidR="00710655" w:rsidRPr="001D0FBC" w:rsidRDefault="00710655" w:rsidP="00AB76CF">
      <w:pPr>
        <w:pStyle w:val="Prrafodelista"/>
        <w:numPr>
          <w:ilvl w:val="0"/>
          <w:numId w:val="5"/>
        </w:numPr>
        <w:spacing w:line="360" w:lineRule="auto"/>
        <w:ind w:left="0"/>
        <w:jc w:val="both"/>
        <w:rPr>
          <w:rFonts w:ascii="Arial" w:hAnsi="Arial" w:cs="Arial"/>
          <w:sz w:val="24"/>
          <w:szCs w:val="24"/>
        </w:rPr>
      </w:pPr>
      <w:r w:rsidRPr="001D0FBC">
        <w:rPr>
          <w:rFonts w:ascii="Arial" w:hAnsi="Arial" w:cs="Arial"/>
          <w:sz w:val="24"/>
          <w:szCs w:val="24"/>
        </w:rPr>
        <w:t>Edad. Menor de 15 años, e/ 15  y 30 años, mayor de 30 años</w:t>
      </w:r>
    </w:p>
    <w:p w:rsidR="00710655" w:rsidRPr="001D0FBC" w:rsidRDefault="00710655" w:rsidP="00AB76CF">
      <w:pPr>
        <w:pStyle w:val="Prrafodelista"/>
        <w:numPr>
          <w:ilvl w:val="0"/>
          <w:numId w:val="5"/>
        </w:numPr>
        <w:spacing w:line="360" w:lineRule="auto"/>
        <w:ind w:left="0"/>
        <w:jc w:val="both"/>
        <w:rPr>
          <w:rFonts w:ascii="Arial" w:hAnsi="Arial" w:cs="Arial"/>
          <w:sz w:val="24"/>
          <w:szCs w:val="24"/>
        </w:rPr>
      </w:pPr>
      <w:r w:rsidRPr="001D0FBC">
        <w:rPr>
          <w:rFonts w:ascii="Arial" w:hAnsi="Arial" w:cs="Arial"/>
          <w:sz w:val="24"/>
          <w:szCs w:val="24"/>
        </w:rPr>
        <w:t>Tipo de trabajo: estable, inestable, no trabaja</w:t>
      </w:r>
    </w:p>
    <w:p w:rsidR="00710655" w:rsidRPr="001D0FBC" w:rsidRDefault="00710655" w:rsidP="00AB76CF">
      <w:pPr>
        <w:pStyle w:val="Prrafodelista"/>
        <w:numPr>
          <w:ilvl w:val="0"/>
          <w:numId w:val="5"/>
        </w:numPr>
        <w:spacing w:line="360" w:lineRule="auto"/>
        <w:ind w:left="0"/>
        <w:jc w:val="both"/>
        <w:rPr>
          <w:rFonts w:ascii="Arial" w:hAnsi="Arial" w:cs="Arial"/>
          <w:sz w:val="24"/>
          <w:szCs w:val="24"/>
        </w:rPr>
      </w:pPr>
      <w:r w:rsidRPr="001D0FBC">
        <w:rPr>
          <w:rFonts w:ascii="Arial" w:hAnsi="Arial" w:cs="Arial"/>
          <w:sz w:val="24"/>
          <w:szCs w:val="24"/>
        </w:rPr>
        <w:t>Estado civil: soltera, casada, unión libre</w:t>
      </w:r>
    </w:p>
    <w:p w:rsidR="00710655" w:rsidRPr="001D0FBC" w:rsidRDefault="00710655" w:rsidP="00AB76CF">
      <w:pPr>
        <w:pStyle w:val="Prrafodelista"/>
        <w:numPr>
          <w:ilvl w:val="0"/>
          <w:numId w:val="5"/>
        </w:numPr>
        <w:spacing w:line="360" w:lineRule="auto"/>
        <w:ind w:left="0"/>
        <w:jc w:val="both"/>
        <w:rPr>
          <w:rFonts w:ascii="Arial" w:hAnsi="Arial" w:cs="Arial"/>
          <w:sz w:val="24"/>
          <w:szCs w:val="24"/>
        </w:rPr>
      </w:pPr>
      <w:r w:rsidRPr="001D0FBC">
        <w:rPr>
          <w:rFonts w:ascii="Arial" w:hAnsi="Arial" w:cs="Arial"/>
          <w:sz w:val="24"/>
          <w:szCs w:val="24"/>
        </w:rPr>
        <w:t>Procedencia: rural o urbana</w:t>
      </w:r>
    </w:p>
    <w:p w:rsidR="00710655" w:rsidRPr="001D0FBC" w:rsidRDefault="00710655" w:rsidP="00AB76CF">
      <w:pPr>
        <w:pStyle w:val="Prrafodelista"/>
        <w:numPr>
          <w:ilvl w:val="0"/>
          <w:numId w:val="5"/>
        </w:numPr>
        <w:spacing w:line="360" w:lineRule="auto"/>
        <w:ind w:left="0"/>
        <w:jc w:val="both"/>
        <w:rPr>
          <w:rFonts w:ascii="Arial" w:hAnsi="Arial" w:cs="Arial"/>
          <w:sz w:val="24"/>
          <w:szCs w:val="24"/>
        </w:rPr>
      </w:pPr>
      <w:r w:rsidRPr="001D0FBC">
        <w:rPr>
          <w:rFonts w:ascii="Arial" w:hAnsi="Arial" w:cs="Arial"/>
          <w:sz w:val="24"/>
          <w:szCs w:val="24"/>
        </w:rPr>
        <w:t>Nivel de instrucción: nada, ha oído sobre la enfermedad, conoce bien.</w:t>
      </w:r>
    </w:p>
    <w:p w:rsidR="00710655" w:rsidRPr="001D0FBC" w:rsidRDefault="00710655" w:rsidP="00AB76CF">
      <w:pPr>
        <w:pStyle w:val="Prrafodelista"/>
        <w:numPr>
          <w:ilvl w:val="0"/>
          <w:numId w:val="5"/>
        </w:numPr>
        <w:spacing w:line="360" w:lineRule="auto"/>
        <w:ind w:left="0"/>
        <w:jc w:val="both"/>
        <w:rPr>
          <w:rFonts w:ascii="Arial" w:hAnsi="Arial" w:cs="Arial"/>
          <w:sz w:val="24"/>
          <w:szCs w:val="24"/>
        </w:rPr>
      </w:pPr>
      <w:r w:rsidRPr="001D0FBC">
        <w:rPr>
          <w:rFonts w:ascii="Arial" w:hAnsi="Arial" w:cs="Arial"/>
          <w:sz w:val="24"/>
          <w:szCs w:val="24"/>
        </w:rPr>
        <w:t>Pareja estable: si-no</w:t>
      </w:r>
    </w:p>
    <w:p w:rsidR="00345922" w:rsidRPr="001D0FBC" w:rsidRDefault="00710655" w:rsidP="005E7834">
      <w:pPr>
        <w:spacing w:line="360" w:lineRule="auto"/>
        <w:jc w:val="both"/>
        <w:rPr>
          <w:rFonts w:ascii="Arial" w:hAnsi="Arial" w:cs="Arial"/>
          <w:b/>
          <w:sz w:val="24"/>
          <w:szCs w:val="24"/>
        </w:rPr>
      </w:pPr>
      <w:r w:rsidRPr="001D0FBC">
        <w:rPr>
          <w:rFonts w:ascii="Arial" w:hAnsi="Arial" w:cs="Arial"/>
          <w:b/>
          <w:sz w:val="24"/>
          <w:szCs w:val="24"/>
        </w:rPr>
        <w:t>Datos gineco-obstétricos</w:t>
      </w:r>
    </w:p>
    <w:p w:rsidR="00710655" w:rsidRPr="001D0FBC" w:rsidRDefault="00710655" w:rsidP="00AB76CF">
      <w:pPr>
        <w:pStyle w:val="Prrafodelista"/>
        <w:numPr>
          <w:ilvl w:val="0"/>
          <w:numId w:val="8"/>
        </w:numPr>
        <w:spacing w:line="360" w:lineRule="auto"/>
        <w:ind w:left="0"/>
        <w:jc w:val="both"/>
        <w:rPr>
          <w:rFonts w:ascii="Arial" w:hAnsi="Arial" w:cs="Arial"/>
          <w:sz w:val="24"/>
          <w:szCs w:val="24"/>
        </w:rPr>
      </w:pPr>
      <w:r w:rsidRPr="001D0FBC">
        <w:rPr>
          <w:rFonts w:ascii="Arial" w:hAnsi="Arial" w:cs="Arial"/>
          <w:sz w:val="24"/>
          <w:szCs w:val="24"/>
        </w:rPr>
        <w:t>Control prenatal: suficiente, insufieciente, nulo.</w:t>
      </w:r>
    </w:p>
    <w:p w:rsidR="004F3B0F" w:rsidRPr="001D0FBC" w:rsidRDefault="00710655" w:rsidP="004F3B0F">
      <w:pPr>
        <w:pStyle w:val="Prrafodelista"/>
        <w:numPr>
          <w:ilvl w:val="0"/>
          <w:numId w:val="8"/>
        </w:numPr>
        <w:spacing w:line="360" w:lineRule="auto"/>
        <w:ind w:left="0"/>
        <w:jc w:val="both"/>
        <w:rPr>
          <w:rFonts w:ascii="Arial" w:hAnsi="Arial" w:cs="Arial"/>
          <w:sz w:val="24"/>
          <w:szCs w:val="24"/>
        </w:rPr>
      </w:pPr>
      <w:r w:rsidRPr="001D0FBC">
        <w:rPr>
          <w:rFonts w:ascii="Arial" w:hAnsi="Arial" w:cs="Arial"/>
          <w:sz w:val="24"/>
          <w:szCs w:val="24"/>
        </w:rPr>
        <w:t>Tratamiento recibido</w:t>
      </w:r>
      <w:r w:rsidR="004F3B0F" w:rsidRPr="001D0FBC">
        <w:rPr>
          <w:rFonts w:ascii="Arial" w:hAnsi="Arial" w:cs="Arial"/>
          <w:sz w:val="24"/>
          <w:szCs w:val="24"/>
        </w:rPr>
        <w:t xml:space="preserve"> de la madre</w:t>
      </w:r>
      <w:r w:rsidRPr="001D0FBC">
        <w:rPr>
          <w:rFonts w:ascii="Arial" w:hAnsi="Arial" w:cs="Arial"/>
          <w:sz w:val="24"/>
          <w:szCs w:val="24"/>
        </w:rPr>
        <w:t>: no recibió, incompleto,</w:t>
      </w:r>
      <w:r w:rsidR="004F3B0F" w:rsidRPr="001D0FBC">
        <w:rPr>
          <w:rFonts w:ascii="Arial" w:hAnsi="Arial" w:cs="Arial"/>
          <w:sz w:val="24"/>
          <w:szCs w:val="24"/>
        </w:rPr>
        <w:t xml:space="preserve"> </w:t>
      </w:r>
      <w:r w:rsidRPr="001D0FBC">
        <w:rPr>
          <w:rFonts w:ascii="Arial" w:hAnsi="Arial" w:cs="Arial"/>
          <w:sz w:val="24"/>
          <w:szCs w:val="24"/>
        </w:rPr>
        <w:t>completo.</w:t>
      </w:r>
    </w:p>
    <w:p w:rsidR="004F3B0F" w:rsidRPr="001D0FBC" w:rsidRDefault="004F3B0F" w:rsidP="004F3B0F">
      <w:pPr>
        <w:pStyle w:val="Prrafodelista"/>
        <w:numPr>
          <w:ilvl w:val="0"/>
          <w:numId w:val="8"/>
        </w:numPr>
        <w:spacing w:line="360" w:lineRule="auto"/>
        <w:ind w:left="0"/>
        <w:jc w:val="both"/>
        <w:rPr>
          <w:rFonts w:ascii="Arial" w:hAnsi="Arial" w:cs="Arial"/>
          <w:sz w:val="24"/>
          <w:szCs w:val="24"/>
        </w:rPr>
      </w:pPr>
      <w:r w:rsidRPr="001D0FBC">
        <w:rPr>
          <w:rFonts w:ascii="Arial" w:hAnsi="Arial" w:cs="Arial"/>
          <w:sz w:val="24"/>
          <w:szCs w:val="24"/>
        </w:rPr>
        <w:t>Adherencia al tratamiento del padre: no recibió, incompleto, completo.</w:t>
      </w:r>
    </w:p>
    <w:p w:rsidR="00710655" w:rsidRPr="001D0FBC" w:rsidRDefault="00710655" w:rsidP="00AB76CF">
      <w:pPr>
        <w:spacing w:line="360" w:lineRule="auto"/>
        <w:jc w:val="both"/>
        <w:rPr>
          <w:rFonts w:ascii="Arial" w:hAnsi="Arial" w:cs="Arial"/>
          <w:b/>
          <w:sz w:val="24"/>
          <w:szCs w:val="24"/>
        </w:rPr>
      </w:pPr>
      <w:r w:rsidRPr="001D0FBC">
        <w:rPr>
          <w:rFonts w:ascii="Arial" w:hAnsi="Arial" w:cs="Arial"/>
          <w:b/>
          <w:sz w:val="24"/>
          <w:szCs w:val="24"/>
        </w:rPr>
        <w:t>Datos del RN:</w:t>
      </w:r>
    </w:p>
    <w:p w:rsidR="00710655" w:rsidRPr="001D0FBC" w:rsidRDefault="00710655" w:rsidP="00AB76CF">
      <w:pPr>
        <w:pStyle w:val="Prrafodelista"/>
        <w:numPr>
          <w:ilvl w:val="0"/>
          <w:numId w:val="9"/>
        </w:numPr>
        <w:spacing w:line="360" w:lineRule="auto"/>
        <w:ind w:left="0"/>
        <w:jc w:val="both"/>
        <w:rPr>
          <w:rFonts w:ascii="Arial" w:hAnsi="Arial" w:cs="Arial"/>
          <w:b/>
          <w:sz w:val="24"/>
          <w:szCs w:val="24"/>
        </w:rPr>
      </w:pPr>
      <w:r w:rsidRPr="001D0FBC">
        <w:rPr>
          <w:rFonts w:ascii="Arial" w:hAnsi="Arial" w:cs="Arial"/>
          <w:sz w:val="24"/>
          <w:szCs w:val="24"/>
        </w:rPr>
        <w:t>Edad  gestacional: pretérmino, de término</w:t>
      </w:r>
    </w:p>
    <w:p w:rsidR="00710655" w:rsidRPr="001D0FBC" w:rsidRDefault="00710655" w:rsidP="00AB76CF">
      <w:pPr>
        <w:pStyle w:val="Prrafodelista"/>
        <w:numPr>
          <w:ilvl w:val="0"/>
          <w:numId w:val="9"/>
        </w:numPr>
        <w:spacing w:line="360" w:lineRule="auto"/>
        <w:ind w:left="0"/>
        <w:jc w:val="both"/>
        <w:rPr>
          <w:rFonts w:ascii="Arial" w:hAnsi="Arial" w:cs="Arial"/>
          <w:b/>
          <w:sz w:val="24"/>
          <w:szCs w:val="24"/>
        </w:rPr>
      </w:pPr>
      <w:r w:rsidRPr="001D0FBC">
        <w:rPr>
          <w:rFonts w:ascii="Arial" w:hAnsi="Arial" w:cs="Arial"/>
          <w:sz w:val="24"/>
          <w:szCs w:val="24"/>
        </w:rPr>
        <w:t>Caracteristicas clínicas, radiológico y laboratorial del RN:</w:t>
      </w:r>
    </w:p>
    <w:p w:rsidR="00710655" w:rsidRPr="001D0FBC" w:rsidRDefault="00710655" w:rsidP="00AB76CF">
      <w:pPr>
        <w:pStyle w:val="Prrafodelista"/>
        <w:numPr>
          <w:ilvl w:val="0"/>
          <w:numId w:val="16"/>
        </w:numPr>
        <w:spacing w:line="360" w:lineRule="auto"/>
        <w:ind w:left="0"/>
        <w:jc w:val="both"/>
        <w:rPr>
          <w:rFonts w:ascii="Arial" w:hAnsi="Arial" w:cs="Arial"/>
          <w:b/>
          <w:sz w:val="24"/>
          <w:szCs w:val="24"/>
        </w:rPr>
      </w:pPr>
      <w:r w:rsidRPr="001D0FBC">
        <w:rPr>
          <w:rFonts w:ascii="Arial" w:hAnsi="Arial" w:cs="Arial"/>
          <w:b/>
          <w:sz w:val="24"/>
          <w:szCs w:val="24"/>
        </w:rPr>
        <w:t>Manifestaciones cutáneas(pénfigo palmo- plantar, fisuras alrededor de la boca o en regiones genitales)si-no</w:t>
      </w:r>
    </w:p>
    <w:p w:rsidR="00710655" w:rsidRPr="001D0FBC" w:rsidRDefault="00710655" w:rsidP="00AB76CF">
      <w:pPr>
        <w:pStyle w:val="Prrafodelista"/>
        <w:numPr>
          <w:ilvl w:val="0"/>
          <w:numId w:val="16"/>
        </w:numPr>
        <w:spacing w:line="360" w:lineRule="auto"/>
        <w:ind w:left="0"/>
        <w:jc w:val="both"/>
        <w:rPr>
          <w:rFonts w:ascii="Arial" w:hAnsi="Arial" w:cs="Arial"/>
          <w:b/>
          <w:sz w:val="24"/>
          <w:szCs w:val="24"/>
        </w:rPr>
      </w:pPr>
      <w:r w:rsidRPr="001D0FBC">
        <w:rPr>
          <w:rFonts w:ascii="Arial" w:hAnsi="Arial" w:cs="Arial"/>
          <w:b/>
          <w:sz w:val="24"/>
          <w:szCs w:val="24"/>
        </w:rPr>
        <w:t>Rinitis serosanguinolenta: si-no</w:t>
      </w:r>
    </w:p>
    <w:p w:rsidR="00710655" w:rsidRPr="001D0FBC" w:rsidRDefault="00710655" w:rsidP="00AB76CF">
      <w:pPr>
        <w:pStyle w:val="Prrafodelista"/>
        <w:numPr>
          <w:ilvl w:val="0"/>
          <w:numId w:val="16"/>
        </w:numPr>
        <w:spacing w:line="360" w:lineRule="auto"/>
        <w:ind w:left="0"/>
        <w:jc w:val="both"/>
        <w:rPr>
          <w:rFonts w:ascii="Arial" w:hAnsi="Arial" w:cs="Arial"/>
          <w:b/>
          <w:sz w:val="24"/>
          <w:szCs w:val="24"/>
        </w:rPr>
      </w:pPr>
      <w:r w:rsidRPr="001D0FBC">
        <w:rPr>
          <w:rFonts w:ascii="Arial" w:hAnsi="Arial" w:cs="Arial"/>
          <w:b/>
          <w:sz w:val="24"/>
          <w:szCs w:val="24"/>
        </w:rPr>
        <w:t>Manifestaciones viscerales(hepatoesplenomegalia)si-no</w:t>
      </w:r>
    </w:p>
    <w:p w:rsidR="00710655" w:rsidRPr="001D0FBC" w:rsidRDefault="00710655" w:rsidP="00AB76CF">
      <w:pPr>
        <w:pStyle w:val="Prrafodelista"/>
        <w:numPr>
          <w:ilvl w:val="0"/>
          <w:numId w:val="16"/>
        </w:numPr>
        <w:spacing w:line="360" w:lineRule="auto"/>
        <w:ind w:left="0"/>
        <w:jc w:val="both"/>
        <w:rPr>
          <w:rFonts w:ascii="Arial" w:hAnsi="Arial" w:cs="Arial"/>
          <w:b/>
          <w:sz w:val="24"/>
          <w:szCs w:val="24"/>
        </w:rPr>
      </w:pPr>
      <w:r w:rsidRPr="001D0FBC">
        <w:rPr>
          <w:rFonts w:ascii="Arial" w:hAnsi="Arial" w:cs="Arial"/>
          <w:b/>
          <w:sz w:val="24"/>
          <w:szCs w:val="24"/>
        </w:rPr>
        <w:t>Manifestaciones oseas(Rx de huesos largos)si-no</w:t>
      </w:r>
    </w:p>
    <w:p w:rsidR="00710655" w:rsidRPr="001D0FBC" w:rsidRDefault="00710655" w:rsidP="00AB76CF">
      <w:pPr>
        <w:pStyle w:val="Prrafodelista"/>
        <w:numPr>
          <w:ilvl w:val="0"/>
          <w:numId w:val="16"/>
        </w:numPr>
        <w:spacing w:line="360" w:lineRule="auto"/>
        <w:ind w:left="0"/>
        <w:jc w:val="both"/>
        <w:rPr>
          <w:rFonts w:ascii="Arial" w:hAnsi="Arial" w:cs="Arial"/>
          <w:b/>
          <w:sz w:val="24"/>
          <w:szCs w:val="24"/>
        </w:rPr>
      </w:pPr>
      <w:r w:rsidRPr="001D0FBC">
        <w:rPr>
          <w:rFonts w:ascii="Arial" w:hAnsi="Arial" w:cs="Arial"/>
          <w:b/>
          <w:sz w:val="24"/>
          <w:szCs w:val="24"/>
        </w:rPr>
        <w:t>Manifestaciones hematológicas(anemia, leucocitosis)si-no</w:t>
      </w:r>
    </w:p>
    <w:p w:rsidR="00710655" w:rsidRPr="001D0FBC" w:rsidRDefault="00710655" w:rsidP="00AB76CF">
      <w:pPr>
        <w:pStyle w:val="Prrafodelista"/>
        <w:numPr>
          <w:ilvl w:val="0"/>
          <w:numId w:val="16"/>
        </w:numPr>
        <w:spacing w:line="360" w:lineRule="auto"/>
        <w:ind w:left="0"/>
        <w:jc w:val="both"/>
        <w:rPr>
          <w:rFonts w:ascii="Arial" w:hAnsi="Arial" w:cs="Arial"/>
          <w:b/>
          <w:sz w:val="24"/>
          <w:szCs w:val="24"/>
        </w:rPr>
      </w:pPr>
      <w:r w:rsidRPr="001D0FBC">
        <w:rPr>
          <w:rFonts w:ascii="Arial" w:hAnsi="Arial" w:cs="Arial"/>
          <w:b/>
          <w:sz w:val="24"/>
          <w:szCs w:val="24"/>
        </w:rPr>
        <w:lastRenderedPageBreak/>
        <w:t>Manifestaciones diversas(neumonía alba,linfadenopatias)si-no</w:t>
      </w:r>
    </w:p>
    <w:p w:rsidR="00710655" w:rsidRPr="001D0FBC" w:rsidRDefault="00710655" w:rsidP="00AB76CF">
      <w:pPr>
        <w:pStyle w:val="Prrafodelista"/>
        <w:numPr>
          <w:ilvl w:val="0"/>
          <w:numId w:val="16"/>
        </w:numPr>
        <w:spacing w:line="360" w:lineRule="auto"/>
        <w:ind w:left="0"/>
        <w:jc w:val="both"/>
        <w:rPr>
          <w:rFonts w:ascii="Arial" w:hAnsi="Arial" w:cs="Arial"/>
          <w:b/>
          <w:sz w:val="24"/>
          <w:szCs w:val="24"/>
        </w:rPr>
      </w:pPr>
      <w:r w:rsidRPr="001D0FBC">
        <w:rPr>
          <w:rFonts w:ascii="Arial" w:hAnsi="Arial" w:cs="Arial"/>
          <w:b/>
          <w:sz w:val="24"/>
          <w:szCs w:val="24"/>
        </w:rPr>
        <w:t>Resultado de VDRL(reactivo, no reactivo)</w:t>
      </w:r>
    </w:p>
    <w:p w:rsidR="00710655" w:rsidRPr="001D0FBC" w:rsidRDefault="00710655" w:rsidP="00AB76CF">
      <w:pPr>
        <w:pStyle w:val="Prrafodelista"/>
        <w:numPr>
          <w:ilvl w:val="0"/>
          <w:numId w:val="16"/>
        </w:numPr>
        <w:spacing w:line="360" w:lineRule="auto"/>
        <w:ind w:left="0"/>
        <w:jc w:val="both"/>
        <w:rPr>
          <w:rFonts w:ascii="Arial" w:hAnsi="Arial" w:cs="Arial"/>
          <w:b/>
          <w:sz w:val="24"/>
          <w:szCs w:val="24"/>
        </w:rPr>
      </w:pPr>
      <w:r w:rsidRPr="001D0FBC">
        <w:rPr>
          <w:rFonts w:ascii="Arial" w:hAnsi="Arial" w:cs="Arial"/>
          <w:b/>
          <w:sz w:val="24"/>
          <w:szCs w:val="24"/>
        </w:rPr>
        <w:t>Resultado de LCR(positivo , negativo)</w:t>
      </w:r>
    </w:p>
    <w:p w:rsidR="00710655" w:rsidRPr="00AB76CF" w:rsidRDefault="00710655" w:rsidP="00AB76CF">
      <w:pPr>
        <w:pStyle w:val="Prrafodelista"/>
        <w:numPr>
          <w:ilvl w:val="0"/>
          <w:numId w:val="9"/>
        </w:numPr>
        <w:spacing w:line="360" w:lineRule="auto"/>
        <w:ind w:left="0"/>
        <w:jc w:val="both"/>
        <w:rPr>
          <w:rFonts w:ascii="Arial" w:hAnsi="Arial" w:cs="Arial"/>
          <w:b/>
          <w:sz w:val="24"/>
          <w:szCs w:val="24"/>
        </w:rPr>
      </w:pPr>
      <w:r w:rsidRPr="00AB76CF">
        <w:rPr>
          <w:rFonts w:ascii="Arial" w:hAnsi="Arial" w:cs="Arial"/>
          <w:sz w:val="24"/>
          <w:szCs w:val="24"/>
        </w:rPr>
        <w:t>Trat</w:t>
      </w:r>
      <w:r w:rsidR="00A214BE" w:rsidRPr="00AB76CF">
        <w:rPr>
          <w:rFonts w:ascii="Arial" w:hAnsi="Arial" w:cs="Arial"/>
          <w:sz w:val="24"/>
          <w:szCs w:val="24"/>
        </w:rPr>
        <w:t>a</w:t>
      </w:r>
      <w:r w:rsidRPr="00AB76CF">
        <w:rPr>
          <w:rFonts w:ascii="Arial" w:hAnsi="Arial" w:cs="Arial"/>
          <w:sz w:val="24"/>
          <w:szCs w:val="24"/>
        </w:rPr>
        <w:t xml:space="preserve">miento </w:t>
      </w:r>
    </w:p>
    <w:p w:rsidR="00710655" w:rsidRPr="00AB76CF" w:rsidRDefault="00710655" w:rsidP="00AB76CF">
      <w:pPr>
        <w:pStyle w:val="Prrafodelista"/>
        <w:spacing w:line="360" w:lineRule="auto"/>
        <w:ind w:left="0"/>
        <w:jc w:val="both"/>
        <w:rPr>
          <w:rFonts w:ascii="Arial" w:hAnsi="Arial" w:cs="Arial"/>
          <w:sz w:val="24"/>
          <w:szCs w:val="24"/>
        </w:rPr>
      </w:pPr>
      <w:r w:rsidRPr="00AB76CF">
        <w:rPr>
          <w:rFonts w:ascii="Arial" w:hAnsi="Arial" w:cs="Arial"/>
          <w:sz w:val="24"/>
          <w:szCs w:val="24"/>
        </w:rPr>
        <w:t>No recibió</w:t>
      </w:r>
    </w:p>
    <w:p w:rsidR="00710655" w:rsidRPr="00AB76CF" w:rsidRDefault="00710655" w:rsidP="00AB76CF">
      <w:pPr>
        <w:pStyle w:val="Prrafodelista"/>
        <w:spacing w:line="360" w:lineRule="auto"/>
        <w:ind w:left="0"/>
        <w:jc w:val="both"/>
        <w:rPr>
          <w:rFonts w:ascii="Arial" w:hAnsi="Arial" w:cs="Arial"/>
          <w:b/>
          <w:sz w:val="24"/>
          <w:szCs w:val="24"/>
        </w:rPr>
      </w:pPr>
      <w:r w:rsidRPr="00AB76CF">
        <w:rPr>
          <w:rFonts w:ascii="Arial" w:hAnsi="Arial" w:cs="Arial"/>
          <w:sz w:val="24"/>
          <w:szCs w:val="24"/>
        </w:rPr>
        <w:t>Si recibió(completo-incompleto).</w:t>
      </w:r>
    </w:p>
    <w:p w:rsidR="00710655" w:rsidRPr="00AB76CF" w:rsidRDefault="00710655" w:rsidP="00AB76CF">
      <w:pPr>
        <w:spacing w:line="360" w:lineRule="auto"/>
        <w:jc w:val="both"/>
        <w:rPr>
          <w:rFonts w:ascii="Arial" w:hAnsi="Arial" w:cs="Arial"/>
          <w:b/>
          <w:sz w:val="24"/>
          <w:szCs w:val="24"/>
        </w:rPr>
      </w:pPr>
    </w:p>
    <w:p w:rsidR="001D0FBC" w:rsidRDefault="00E9483C" w:rsidP="0042330E">
      <w:pPr>
        <w:spacing w:line="360" w:lineRule="auto"/>
        <w:jc w:val="both"/>
        <w:rPr>
          <w:rStyle w:val="Ttulo2Car"/>
        </w:rPr>
      </w:pPr>
      <w:r>
        <w:rPr>
          <w:rFonts w:ascii="Arial" w:hAnsi="Arial" w:cs="Arial"/>
          <w:b/>
          <w:sz w:val="24"/>
          <w:szCs w:val="24"/>
        </w:rPr>
        <w:t>3.9</w:t>
      </w:r>
      <w:r w:rsidR="003C3E64">
        <w:rPr>
          <w:rFonts w:ascii="Arial" w:hAnsi="Arial" w:cs="Arial"/>
          <w:b/>
          <w:sz w:val="24"/>
          <w:szCs w:val="24"/>
        </w:rPr>
        <w:t xml:space="preserve"> </w:t>
      </w:r>
      <w:r w:rsidR="001D0FBC" w:rsidRPr="0017225C">
        <w:rPr>
          <w:rStyle w:val="Ttulo2Car"/>
        </w:rPr>
        <w:t>Manual de instrucciones/procedimientos</w:t>
      </w:r>
    </w:p>
    <w:p w:rsidR="0042330E" w:rsidRPr="003C3E64" w:rsidRDefault="0042330E" w:rsidP="0042330E">
      <w:pPr>
        <w:spacing w:line="360" w:lineRule="auto"/>
        <w:jc w:val="both"/>
        <w:rPr>
          <w:rFonts w:ascii="Arial" w:hAnsi="Arial" w:cs="Arial"/>
          <w:b/>
          <w:sz w:val="24"/>
          <w:szCs w:val="24"/>
        </w:rPr>
      </w:pPr>
    </w:p>
    <w:p w:rsidR="001D0FBC" w:rsidRDefault="0017225C" w:rsidP="0017225C">
      <w:pPr>
        <w:pStyle w:val="Ttulo2"/>
      </w:pPr>
      <w:bookmarkStart w:id="12" w:name="_Toc411341172"/>
      <w:r>
        <w:t xml:space="preserve">3.10 </w:t>
      </w:r>
      <w:r w:rsidR="001D0FBC" w:rsidRPr="001D0FBC">
        <w:t>Cuestiones estadísticas</w:t>
      </w:r>
      <w:bookmarkEnd w:id="12"/>
    </w:p>
    <w:p w:rsidR="003C3E64" w:rsidRPr="003C3E64" w:rsidRDefault="0083392B" w:rsidP="0017225C">
      <w:pPr>
        <w:pStyle w:val="Ttulo2"/>
      </w:pPr>
      <w:r>
        <w:t xml:space="preserve"> </w:t>
      </w:r>
      <w:bookmarkStart w:id="13" w:name="_Toc411341173"/>
      <w:r w:rsidR="0017225C">
        <w:t xml:space="preserve">3.10.1  </w:t>
      </w:r>
      <w:r w:rsidR="003C3E64" w:rsidRPr="003C3E64">
        <w:t>Hipótesis</w:t>
      </w:r>
      <w:bookmarkEnd w:id="13"/>
    </w:p>
    <w:p w:rsidR="0083392B" w:rsidRDefault="003C3E64" w:rsidP="0083392B">
      <w:pPr>
        <w:spacing w:line="360" w:lineRule="auto"/>
        <w:ind w:left="360"/>
        <w:jc w:val="both"/>
        <w:rPr>
          <w:rFonts w:ascii="Arial" w:hAnsi="Arial" w:cs="Arial"/>
          <w:sz w:val="24"/>
          <w:szCs w:val="24"/>
        </w:rPr>
      </w:pPr>
      <w:r w:rsidRPr="003C3E64">
        <w:rPr>
          <w:rFonts w:ascii="Arial" w:hAnsi="Arial" w:cs="Arial"/>
          <w:sz w:val="24"/>
          <w:szCs w:val="24"/>
        </w:rPr>
        <w:t>No se plantea hipótesis por el tipo de estudio</w:t>
      </w:r>
    </w:p>
    <w:p w:rsidR="003C3E64" w:rsidRPr="0083392B" w:rsidRDefault="0083392B" w:rsidP="0083392B">
      <w:pPr>
        <w:pStyle w:val="Ttulo2"/>
      </w:pPr>
      <w:r>
        <w:rPr>
          <w:rFonts w:cs="Arial"/>
          <w:szCs w:val="24"/>
        </w:rPr>
        <w:t xml:space="preserve"> </w:t>
      </w:r>
      <w:bookmarkStart w:id="14" w:name="_Toc411341174"/>
      <w:r w:rsidR="0017225C">
        <w:rPr>
          <w:rFonts w:cs="Arial"/>
          <w:szCs w:val="24"/>
        </w:rPr>
        <w:t>3.10.2</w:t>
      </w:r>
      <w:r w:rsidR="003C3E64" w:rsidRPr="003C3E64">
        <w:rPr>
          <w:rFonts w:cs="Arial"/>
          <w:szCs w:val="24"/>
        </w:rPr>
        <w:t xml:space="preserve"> </w:t>
      </w:r>
      <w:r w:rsidR="003C3E64" w:rsidRPr="0083392B">
        <w:t>Medio tecnológico</w:t>
      </w:r>
      <w:bookmarkEnd w:id="14"/>
    </w:p>
    <w:p w:rsidR="003C3E64" w:rsidRDefault="003C3E64" w:rsidP="003C3E64">
      <w:pPr>
        <w:spacing w:line="360" w:lineRule="auto"/>
        <w:ind w:left="360"/>
        <w:jc w:val="both"/>
        <w:rPr>
          <w:rFonts w:ascii="Arial" w:hAnsi="Arial" w:cs="Arial"/>
          <w:sz w:val="24"/>
          <w:szCs w:val="24"/>
        </w:rPr>
      </w:pPr>
      <w:r w:rsidRPr="003C3E64">
        <w:rPr>
          <w:rFonts w:ascii="Arial" w:hAnsi="Arial" w:cs="Arial"/>
          <w:sz w:val="24"/>
          <w:szCs w:val="24"/>
        </w:rPr>
        <w:t>Se utilizó soporte tecnológico de planilla electrónica de Microsoft Office</w:t>
      </w:r>
      <w:r>
        <w:rPr>
          <w:rFonts w:ascii="Arial" w:hAnsi="Arial" w:cs="Arial"/>
          <w:sz w:val="24"/>
          <w:szCs w:val="24"/>
        </w:rPr>
        <w:t>, Excel 2007.</w:t>
      </w:r>
    </w:p>
    <w:p w:rsidR="0042330E" w:rsidRDefault="0017225C" w:rsidP="0042330E">
      <w:pPr>
        <w:pStyle w:val="Ttulo2"/>
      </w:pPr>
      <w:r>
        <w:rPr>
          <w:rFonts w:cs="Arial"/>
          <w:szCs w:val="24"/>
        </w:rPr>
        <w:t xml:space="preserve">  </w:t>
      </w:r>
      <w:bookmarkStart w:id="15" w:name="_Toc411341175"/>
      <w:r w:rsidR="003C3E64" w:rsidRPr="003C3E64">
        <w:rPr>
          <w:rFonts w:cs="Arial"/>
          <w:szCs w:val="24"/>
        </w:rPr>
        <w:t>3.10</w:t>
      </w:r>
      <w:r>
        <w:rPr>
          <w:rFonts w:cs="Arial"/>
          <w:szCs w:val="24"/>
        </w:rPr>
        <w:t>.3</w:t>
      </w:r>
      <w:r w:rsidR="003C3E64" w:rsidRPr="003C3E64">
        <w:rPr>
          <w:rFonts w:cs="Arial"/>
          <w:szCs w:val="24"/>
        </w:rPr>
        <w:t xml:space="preserve"> </w:t>
      </w:r>
      <w:r w:rsidR="00D937F1" w:rsidRPr="00A24C21">
        <w:t>C</w:t>
      </w:r>
      <w:r w:rsidR="003C3E64" w:rsidRPr="00A24C21">
        <w:t>uestiones éticas</w:t>
      </w:r>
      <w:bookmarkEnd w:id="15"/>
    </w:p>
    <w:p w:rsidR="0042330E" w:rsidRDefault="0042330E" w:rsidP="0042330E">
      <w:pPr>
        <w:spacing w:line="360" w:lineRule="auto"/>
        <w:ind w:left="360"/>
        <w:jc w:val="both"/>
        <w:rPr>
          <w:rFonts w:ascii="Arial" w:hAnsi="Arial" w:cs="Arial"/>
          <w:sz w:val="24"/>
          <w:szCs w:val="24"/>
        </w:rPr>
      </w:pPr>
      <w:r w:rsidRPr="001D0FBC">
        <w:rPr>
          <w:rFonts w:ascii="Arial" w:hAnsi="Arial" w:cs="Arial"/>
          <w:sz w:val="24"/>
          <w:szCs w:val="24"/>
        </w:rPr>
        <w:t>Se solicitó autorización a los directiv</w:t>
      </w:r>
      <w:r w:rsidR="00E531DA">
        <w:rPr>
          <w:rFonts w:ascii="Arial" w:hAnsi="Arial" w:cs="Arial"/>
          <w:sz w:val="24"/>
          <w:szCs w:val="24"/>
        </w:rPr>
        <w:t>os de la institución, se respetó</w:t>
      </w:r>
      <w:r w:rsidRPr="001D0FBC">
        <w:rPr>
          <w:rFonts w:ascii="Arial" w:hAnsi="Arial" w:cs="Arial"/>
          <w:sz w:val="24"/>
          <w:szCs w:val="24"/>
        </w:rPr>
        <w:t xml:space="preserve"> la confidencialidad de los pac</w:t>
      </w:r>
      <w:r>
        <w:rPr>
          <w:rFonts w:ascii="Arial" w:hAnsi="Arial" w:cs="Arial"/>
          <w:sz w:val="24"/>
          <w:szCs w:val="24"/>
        </w:rPr>
        <w:t>ientes en estudio</w:t>
      </w:r>
      <w:r w:rsidR="00E531DA">
        <w:rPr>
          <w:rFonts w:ascii="Arial" w:hAnsi="Arial" w:cs="Arial"/>
          <w:sz w:val="24"/>
          <w:szCs w:val="24"/>
        </w:rPr>
        <w:t>.</w:t>
      </w:r>
    </w:p>
    <w:p w:rsidR="00E531DA" w:rsidRDefault="00E531DA" w:rsidP="0042330E">
      <w:pPr>
        <w:spacing w:line="360" w:lineRule="auto"/>
        <w:ind w:left="360"/>
        <w:jc w:val="both"/>
        <w:rPr>
          <w:rFonts w:ascii="Arial" w:hAnsi="Arial" w:cs="Arial"/>
          <w:sz w:val="24"/>
          <w:szCs w:val="24"/>
        </w:rPr>
      </w:pPr>
      <w:r>
        <w:rPr>
          <w:rFonts w:ascii="Arial" w:hAnsi="Arial" w:cs="Arial"/>
          <w:sz w:val="24"/>
          <w:szCs w:val="24"/>
        </w:rPr>
        <w:t>Este trabajo será presentado a las instancias correspondientes para su realización en cumplimiento de los requisitos para la promoción del curso de especialización de Clínica Pediátrica.</w:t>
      </w:r>
    </w:p>
    <w:p w:rsidR="00E531DA" w:rsidRDefault="00E531DA" w:rsidP="0042330E">
      <w:pPr>
        <w:spacing w:line="360" w:lineRule="auto"/>
        <w:ind w:left="360"/>
        <w:jc w:val="both"/>
        <w:rPr>
          <w:rFonts w:ascii="Arial" w:hAnsi="Arial" w:cs="Arial"/>
          <w:sz w:val="24"/>
          <w:szCs w:val="24"/>
        </w:rPr>
      </w:pPr>
      <w:r>
        <w:rPr>
          <w:rFonts w:ascii="Arial" w:hAnsi="Arial" w:cs="Arial"/>
          <w:sz w:val="24"/>
          <w:szCs w:val="24"/>
        </w:rPr>
        <w:t>No maleficencia : no se realiza consentimiento informado por utilizar las fichas clínicas neonatales.</w:t>
      </w:r>
    </w:p>
    <w:p w:rsidR="00E531DA" w:rsidRDefault="00E531DA" w:rsidP="0042330E">
      <w:pPr>
        <w:spacing w:line="360" w:lineRule="auto"/>
        <w:ind w:left="360"/>
        <w:jc w:val="both"/>
        <w:rPr>
          <w:rFonts w:ascii="Arial" w:hAnsi="Arial" w:cs="Arial"/>
          <w:sz w:val="24"/>
          <w:szCs w:val="24"/>
        </w:rPr>
      </w:pPr>
      <w:r>
        <w:rPr>
          <w:rFonts w:ascii="Arial" w:hAnsi="Arial" w:cs="Arial"/>
          <w:sz w:val="24"/>
          <w:szCs w:val="24"/>
        </w:rPr>
        <w:t>Justicia:  se respeta la identidad de los pacientes.</w:t>
      </w:r>
    </w:p>
    <w:p w:rsidR="00E531DA" w:rsidRDefault="00E531DA" w:rsidP="0042330E">
      <w:pPr>
        <w:spacing w:line="360" w:lineRule="auto"/>
        <w:ind w:left="360"/>
        <w:jc w:val="both"/>
        <w:rPr>
          <w:rFonts w:ascii="Arial" w:hAnsi="Arial" w:cs="Arial"/>
          <w:sz w:val="24"/>
          <w:szCs w:val="24"/>
        </w:rPr>
      </w:pPr>
      <w:r>
        <w:rPr>
          <w:rFonts w:ascii="Arial" w:hAnsi="Arial" w:cs="Arial"/>
          <w:sz w:val="24"/>
          <w:szCs w:val="24"/>
        </w:rPr>
        <w:t>Autonomía: no cumple por utilizar fichas elaboradas.</w:t>
      </w:r>
    </w:p>
    <w:p w:rsidR="00E531DA" w:rsidRDefault="00E531DA" w:rsidP="0042330E">
      <w:pPr>
        <w:spacing w:line="360" w:lineRule="auto"/>
        <w:ind w:left="360"/>
        <w:jc w:val="both"/>
        <w:rPr>
          <w:rFonts w:ascii="Arial" w:hAnsi="Arial" w:cs="Arial"/>
          <w:sz w:val="24"/>
          <w:szCs w:val="24"/>
        </w:rPr>
      </w:pPr>
      <w:r>
        <w:rPr>
          <w:rFonts w:ascii="Arial" w:hAnsi="Arial" w:cs="Arial"/>
          <w:sz w:val="24"/>
          <w:szCs w:val="24"/>
        </w:rPr>
        <w:t>Beneficencia: Trabajo de investigación presentado en cumplimiento de los requisitos de la promoción del curso de especialización de Clínica Pediátrica .</w:t>
      </w:r>
    </w:p>
    <w:p w:rsidR="0042330E" w:rsidRPr="0042330E" w:rsidRDefault="0042330E" w:rsidP="0042330E"/>
    <w:p w:rsidR="00B148BC" w:rsidRDefault="00B148BC" w:rsidP="008906F4">
      <w:pPr>
        <w:rPr>
          <w:rFonts w:ascii="Arial" w:hAnsi="Arial" w:cs="Arial"/>
          <w:b/>
          <w:sz w:val="24"/>
          <w:szCs w:val="24"/>
        </w:rPr>
      </w:pPr>
    </w:p>
    <w:p w:rsidR="005E7834" w:rsidRPr="0042330E" w:rsidRDefault="0017225C" w:rsidP="0042330E">
      <w:pPr>
        <w:pStyle w:val="Ttulo1"/>
      </w:pPr>
      <w:bookmarkStart w:id="16" w:name="_Toc411341176"/>
      <w:r>
        <w:rPr>
          <w:rFonts w:cs="Arial"/>
          <w:sz w:val="24"/>
          <w:szCs w:val="24"/>
        </w:rPr>
        <w:t>IV</w:t>
      </w:r>
      <w:r w:rsidR="008906F4">
        <w:rPr>
          <w:rFonts w:cs="Arial"/>
          <w:sz w:val="24"/>
          <w:szCs w:val="24"/>
        </w:rPr>
        <w:t>.</w:t>
      </w:r>
      <w:r>
        <w:rPr>
          <w:rFonts w:cs="Arial"/>
          <w:sz w:val="24"/>
          <w:szCs w:val="24"/>
        </w:rPr>
        <w:t xml:space="preserve">  </w:t>
      </w:r>
      <w:r w:rsidRPr="0042330E">
        <w:t>RESULTADOS</w:t>
      </w:r>
      <w:bookmarkEnd w:id="16"/>
    </w:p>
    <w:p w:rsidR="004A1977" w:rsidRDefault="00CD7F9B" w:rsidP="00AB76CF">
      <w:pPr>
        <w:spacing w:line="360" w:lineRule="auto"/>
        <w:jc w:val="both"/>
        <w:rPr>
          <w:rFonts w:ascii="Arial" w:hAnsi="Arial" w:cs="Arial"/>
          <w:b/>
          <w:sz w:val="24"/>
          <w:szCs w:val="24"/>
        </w:rPr>
      </w:pPr>
      <w:r w:rsidRPr="00CD7F9B">
        <w:rPr>
          <w:rFonts w:ascii="Arial" w:hAnsi="Arial" w:cs="Arial"/>
          <w:b/>
          <w:noProof/>
          <w:sz w:val="24"/>
          <w:szCs w:val="24"/>
          <w:lang w:eastAsia="es-ES"/>
        </w:rPr>
        <w:drawing>
          <wp:inline distT="0" distB="0" distL="0" distR="0">
            <wp:extent cx="5400040" cy="3594528"/>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1977" w:rsidRDefault="0042330E" w:rsidP="00AB76CF">
      <w:pPr>
        <w:spacing w:line="360" w:lineRule="auto"/>
        <w:jc w:val="both"/>
        <w:rPr>
          <w:rFonts w:ascii="Arial" w:hAnsi="Arial" w:cs="Arial"/>
          <w:b/>
          <w:sz w:val="24"/>
          <w:szCs w:val="24"/>
        </w:rPr>
      </w:pPr>
      <w:r>
        <w:rPr>
          <w:rFonts w:ascii="Arial" w:hAnsi="Arial" w:cs="Arial"/>
          <w:b/>
          <w:sz w:val="24"/>
          <w:szCs w:val="24"/>
        </w:rPr>
        <w:t>Fuente: Servicio de Neonatologia. HRE</w:t>
      </w:r>
    </w:p>
    <w:p w:rsidR="004A1977" w:rsidRDefault="00CD7F9B" w:rsidP="00AB76CF">
      <w:pPr>
        <w:spacing w:line="360" w:lineRule="auto"/>
        <w:jc w:val="both"/>
        <w:rPr>
          <w:rFonts w:ascii="Arial" w:hAnsi="Arial" w:cs="Arial"/>
          <w:b/>
          <w:sz w:val="24"/>
          <w:szCs w:val="24"/>
        </w:rPr>
      </w:pPr>
      <w:r w:rsidRPr="00CD7F9B">
        <w:rPr>
          <w:rFonts w:ascii="Arial" w:hAnsi="Arial" w:cs="Arial"/>
          <w:b/>
          <w:noProof/>
          <w:sz w:val="24"/>
          <w:szCs w:val="24"/>
          <w:lang w:eastAsia="es-ES"/>
        </w:rPr>
        <w:drawing>
          <wp:inline distT="0" distB="0" distL="0" distR="0">
            <wp:extent cx="5400040" cy="3425891"/>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A1977" w:rsidRPr="004A1977">
        <w:rPr>
          <w:rFonts w:ascii="Arial" w:hAnsi="Arial" w:cs="Arial"/>
          <w:b/>
          <w:sz w:val="24"/>
          <w:szCs w:val="24"/>
        </w:rPr>
        <w:t>Fu</w:t>
      </w:r>
      <w:r>
        <w:rPr>
          <w:rFonts w:ascii="Arial" w:hAnsi="Arial" w:cs="Arial"/>
          <w:b/>
          <w:sz w:val="24"/>
          <w:szCs w:val="24"/>
        </w:rPr>
        <w:t>ente: Servicio de Neonatologia</w:t>
      </w:r>
      <w:r w:rsidR="004A1977" w:rsidRPr="004A1977">
        <w:rPr>
          <w:rFonts w:ascii="Arial" w:hAnsi="Arial" w:cs="Arial"/>
          <w:b/>
          <w:sz w:val="24"/>
          <w:szCs w:val="24"/>
        </w:rPr>
        <w:t>. H.R.E</w:t>
      </w:r>
    </w:p>
    <w:p w:rsidR="004A1977" w:rsidRDefault="004A1977" w:rsidP="004A1977">
      <w:pPr>
        <w:spacing w:line="360" w:lineRule="auto"/>
        <w:jc w:val="both"/>
        <w:rPr>
          <w:rFonts w:ascii="Arial" w:hAnsi="Arial" w:cs="Arial"/>
          <w:b/>
          <w:bCs/>
          <w:sz w:val="24"/>
          <w:szCs w:val="24"/>
        </w:rPr>
      </w:pPr>
      <w:r w:rsidRPr="004A1977">
        <w:rPr>
          <w:rFonts w:ascii="Arial" w:hAnsi="Arial" w:cs="Arial"/>
          <w:b/>
          <w:bCs/>
          <w:sz w:val="24"/>
          <w:szCs w:val="24"/>
        </w:rPr>
        <w:lastRenderedPageBreak/>
        <w:t>Tabla 1:Distribución de mujeres con  sifilis gestacional  según procedencia, nivel de instrucción y estado civil. Hospital Regional de Encarnación. Enero 2013 a Diciembre 2014</w:t>
      </w:r>
    </w:p>
    <w:p w:rsidR="00CD7F9B" w:rsidRDefault="00B3312E" w:rsidP="004A1977">
      <w:pPr>
        <w:spacing w:line="360" w:lineRule="auto"/>
        <w:jc w:val="both"/>
        <w:rPr>
          <w:rFonts w:ascii="Arial" w:hAnsi="Arial" w:cs="Arial"/>
          <w:b/>
          <w:sz w:val="24"/>
          <w:szCs w:val="24"/>
        </w:rPr>
      </w:pPr>
      <w:r w:rsidRPr="001B1110">
        <w:rPr>
          <w:rFonts w:ascii="Arial" w:hAnsi="Arial" w:cs="Arial"/>
          <w:b/>
          <w:sz w:val="24"/>
          <w:szCs w:val="24"/>
        </w:rPr>
        <w:object w:dxaOrig="6735" w:dyaOrig="3432">
          <v:shape id="_x0000_i1025" type="#_x0000_t75" style="width:336.75pt;height:171.75pt" o:ole="">
            <v:imagedata r:id="rId13" o:title=""/>
          </v:shape>
          <o:OLEObject Type="Embed" ProgID="Excel.Sheet.12" ShapeID="_x0000_i1025" DrawAspect="Content" ObjectID="_1490370469" r:id="rId14"/>
        </w:object>
      </w:r>
    </w:p>
    <w:p w:rsidR="007D3A22" w:rsidRDefault="007D3A22" w:rsidP="007D3A22">
      <w:pPr>
        <w:spacing w:line="360" w:lineRule="auto"/>
        <w:jc w:val="both"/>
        <w:rPr>
          <w:rFonts w:ascii="Arial" w:hAnsi="Arial" w:cs="Arial"/>
          <w:b/>
          <w:sz w:val="24"/>
          <w:szCs w:val="24"/>
        </w:rPr>
      </w:pPr>
      <w:r w:rsidRPr="004A1977">
        <w:rPr>
          <w:rFonts w:ascii="Arial" w:hAnsi="Arial" w:cs="Arial"/>
          <w:b/>
          <w:sz w:val="24"/>
          <w:szCs w:val="24"/>
        </w:rPr>
        <w:t>Fu</w:t>
      </w:r>
      <w:r>
        <w:rPr>
          <w:rFonts w:ascii="Arial" w:hAnsi="Arial" w:cs="Arial"/>
          <w:b/>
          <w:sz w:val="24"/>
          <w:szCs w:val="24"/>
        </w:rPr>
        <w:t>ente: Servicio de Neonatologia</w:t>
      </w:r>
      <w:r w:rsidRPr="004A1977">
        <w:rPr>
          <w:rFonts w:ascii="Arial" w:hAnsi="Arial" w:cs="Arial"/>
          <w:b/>
          <w:sz w:val="24"/>
          <w:szCs w:val="24"/>
        </w:rPr>
        <w:t>. H.R.E</w:t>
      </w:r>
    </w:p>
    <w:p w:rsidR="004A1977" w:rsidRDefault="004A1977" w:rsidP="00AB76CF">
      <w:pPr>
        <w:spacing w:line="360" w:lineRule="auto"/>
        <w:jc w:val="both"/>
        <w:rPr>
          <w:rFonts w:ascii="Arial" w:hAnsi="Arial" w:cs="Arial"/>
          <w:b/>
          <w:sz w:val="24"/>
          <w:szCs w:val="24"/>
        </w:rPr>
      </w:pPr>
    </w:p>
    <w:p w:rsidR="0029107B" w:rsidRDefault="0029107B" w:rsidP="00AB76CF">
      <w:pPr>
        <w:spacing w:line="360" w:lineRule="auto"/>
        <w:jc w:val="both"/>
        <w:rPr>
          <w:rFonts w:ascii="Arial" w:hAnsi="Arial" w:cs="Arial"/>
          <w:b/>
          <w:sz w:val="24"/>
          <w:szCs w:val="24"/>
        </w:rPr>
      </w:pPr>
    </w:p>
    <w:p w:rsidR="0029107B" w:rsidRDefault="0029107B" w:rsidP="00AB76CF">
      <w:pPr>
        <w:spacing w:line="360" w:lineRule="auto"/>
        <w:jc w:val="both"/>
        <w:rPr>
          <w:rFonts w:ascii="Arial" w:hAnsi="Arial" w:cs="Arial"/>
          <w:b/>
          <w:sz w:val="24"/>
          <w:szCs w:val="24"/>
        </w:rPr>
      </w:pPr>
    </w:p>
    <w:p w:rsidR="0029107B" w:rsidRDefault="0029107B" w:rsidP="00AB76CF">
      <w:pPr>
        <w:spacing w:line="360" w:lineRule="auto"/>
        <w:jc w:val="both"/>
        <w:rPr>
          <w:rFonts w:ascii="Arial" w:hAnsi="Arial" w:cs="Arial"/>
          <w:b/>
          <w:sz w:val="24"/>
          <w:szCs w:val="24"/>
        </w:rPr>
      </w:pPr>
    </w:p>
    <w:p w:rsidR="0082601A" w:rsidRDefault="0082601A" w:rsidP="0082601A">
      <w:pPr>
        <w:spacing w:line="360" w:lineRule="auto"/>
        <w:jc w:val="both"/>
        <w:rPr>
          <w:rFonts w:ascii="Arial" w:hAnsi="Arial" w:cs="Arial"/>
          <w:b/>
          <w:sz w:val="24"/>
          <w:szCs w:val="24"/>
        </w:rPr>
      </w:pPr>
      <w:r w:rsidRPr="0082601A">
        <w:rPr>
          <w:rFonts w:ascii="Arial" w:hAnsi="Arial" w:cs="Arial"/>
          <w:b/>
          <w:sz w:val="24"/>
          <w:szCs w:val="24"/>
        </w:rPr>
        <w:t xml:space="preserve">Tabla 2: </w:t>
      </w:r>
      <w:r w:rsidR="007D3A22">
        <w:rPr>
          <w:rFonts w:ascii="Arial" w:hAnsi="Arial" w:cs="Arial"/>
          <w:b/>
          <w:sz w:val="24"/>
          <w:szCs w:val="24"/>
        </w:rPr>
        <w:t>Caracteristicas ginecológicas de las madres de Recién nacidos con lues.</w:t>
      </w:r>
    </w:p>
    <w:p w:rsidR="007D3A22" w:rsidRPr="0082601A" w:rsidRDefault="0029107B" w:rsidP="0082601A">
      <w:pPr>
        <w:spacing w:line="360" w:lineRule="auto"/>
        <w:jc w:val="both"/>
        <w:rPr>
          <w:rFonts w:ascii="Arial" w:hAnsi="Arial" w:cs="Arial"/>
          <w:b/>
          <w:sz w:val="24"/>
          <w:szCs w:val="24"/>
        </w:rPr>
      </w:pPr>
      <w:r>
        <w:rPr>
          <w:rFonts w:ascii="Arial" w:hAnsi="Arial" w:cs="Arial"/>
          <w:b/>
          <w:sz w:val="24"/>
          <w:szCs w:val="24"/>
        </w:rPr>
        <w:object w:dxaOrig="7553" w:dyaOrig="1733">
          <v:shape id="_x0000_i1026" type="#_x0000_t75" style="width:378pt;height:99pt" o:ole="">
            <v:imagedata r:id="rId15" o:title=""/>
          </v:shape>
          <o:OLEObject Type="Embed" ProgID="Excel.Sheet.12" ShapeID="_x0000_i1026" DrawAspect="Content" ObjectID="_1490370470" r:id="rId16"/>
        </w:object>
      </w:r>
    </w:p>
    <w:p w:rsidR="004A1977" w:rsidRDefault="007D3A22" w:rsidP="00AB76CF">
      <w:pPr>
        <w:spacing w:line="360" w:lineRule="auto"/>
        <w:jc w:val="both"/>
        <w:rPr>
          <w:rFonts w:ascii="Arial" w:hAnsi="Arial" w:cs="Arial"/>
          <w:b/>
          <w:sz w:val="24"/>
          <w:szCs w:val="24"/>
        </w:rPr>
      </w:pPr>
      <w:r w:rsidRPr="004A1977">
        <w:rPr>
          <w:rFonts w:ascii="Arial" w:hAnsi="Arial" w:cs="Arial"/>
          <w:b/>
          <w:sz w:val="24"/>
          <w:szCs w:val="24"/>
        </w:rPr>
        <w:t>Fu</w:t>
      </w:r>
      <w:r>
        <w:rPr>
          <w:rFonts w:ascii="Arial" w:hAnsi="Arial" w:cs="Arial"/>
          <w:b/>
          <w:sz w:val="24"/>
          <w:szCs w:val="24"/>
        </w:rPr>
        <w:t>ente: Servicio de Neonatologia</w:t>
      </w:r>
      <w:r w:rsidRPr="004A1977">
        <w:rPr>
          <w:rFonts w:ascii="Arial" w:hAnsi="Arial" w:cs="Arial"/>
          <w:b/>
          <w:sz w:val="24"/>
          <w:szCs w:val="24"/>
        </w:rPr>
        <w:t>. H.R.E</w:t>
      </w:r>
    </w:p>
    <w:p w:rsidR="00464D56" w:rsidRDefault="00464D56" w:rsidP="00AB76CF">
      <w:pPr>
        <w:spacing w:line="360" w:lineRule="auto"/>
        <w:jc w:val="both"/>
        <w:rPr>
          <w:rFonts w:ascii="Arial" w:hAnsi="Arial" w:cs="Arial"/>
          <w:b/>
          <w:sz w:val="24"/>
          <w:szCs w:val="24"/>
        </w:rPr>
      </w:pPr>
    </w:p>
    <w:p w:rsidR="0082601A" w:rsidRDefault="00B80F70" w:rsidP="0082601A">
      <w:pPr>
        <w:spacing w:line="360" w:lineRule="auto"/>
        <w:jc w:val="both"/>
        <w:rPr>
          <w:rFonts w:ascii="Arial" w:hAnsi="Arial" w:cs="Arial"/>
          <w:b/>
          <w:sz w:val="24"/>
          <w:szCs w:val="24"/>
        </w:rPr>
      </w:pPr>
      <w:r>
        <w:rPr>
          <w:rFonts w:ascii="Arial" w:hAnsi="Arial" w:cs="Arial"/>
          <w:b/>
          <w:sz w:val="24"/>
          <w:szCs w:val="24"/>
        </w:rPr>
        <w:t xml:space="preserve"> </w:t>
      </w:r>
      <w:r w:rsidR="004C32B8">
        <w:rPr>
          <w:rFonts w:ascii="Arial" w:hAnsi="Arial" w:cs="Arial"/>
          <w:b/>
          <w:sz w:val="24"/>
          <w:szCs w:val="24"/>
        </w:rPr>
        <w:t xml:space="preserve"> </w:t>
      </w:r>
    </w:p>
    <w:p w:rsidR="00464D56" w:rsidRDefault="00464D56" w:rsidP="0082601A">
      <w:pPr>
        <w:spacing w:line="360" w:lineRule="auto"/>
        <w:jc w:val="both"/>
        <w:rPr>
          <w:rFonts w:ascii="Arial" w:hAnsi="Arial" w:cs="Arial"/>
          <w:b/>
          <w:sz w:val="24"/>
          <w:szCs w:val="24"/>
        </w:rPr>
      </w:pPr>
    </w:p>
    <w:p w:rsidR="00464D56" w:rsidRDefault="00464D56" w:rsidP="00464D56">
      <w:pPr>
        <w:spacing w:line="360" w:lineRule="auto"/>
        <w:jc w:val="center"/>
        <w:rPr>
          <w:rFonts w:ascii="Arial" w:hAnsi="Arial" w:cs="Arial"/>
          <w:b/>
          <w:sz w:val="24"/>
          <w:szCs w:val="24"/>
        </w:rPr>
      </w:pPr>
      <w:r>
        <w:rPr>
          <w:rFonts w:ascii="Arial" w:hAnsi="Arial" w:cs="Arial"/>
          <w:b/>
          <w:sz w:val="24"/>
          <w:szCs w:val="24"/>
        </w:rPr>
        <w:lastRenderedPageBreak/>
        <w:t>Tabla 3: Adherencia del padre al tratamiento</w:t>
      </w:r>
    </w:p>
    <w:p w:rsidR="0038293D" w:rsidRDefault="0038293D" w:rsidP="0082601A">
      <w:pPr>
        <w:spacing w:line="360" w:lineRule="auto"/>
        <w:jc w:val="both"/>
        <w:rPr>
          <w:rFonts w:ascii="Arial" w:hAnsi="Arial" w:cs="Arial"/>
          <w:b/>
          <w:sz w:val="24"/>
          <w:szCs w:val="24"/>
        </w:rPr>
      </w:pPr>
    </w:p>
    <w:bookmarkStart w:id="17" w:name="_MON_1485351665"/>
    <w:bookmarkEnd w:id="17"/>
    <w:p w:rsidR="0029107B" w:rsidRDefault="00464D56" w:rsidP="0082601A">
      <w:pPr>
        <w:spacing w:line="360" w:lineRule="auto"/>
        <w:jc w:val="both"/>
        <w:rPr>
          <w:rFonts w:ascii="Arial" w:hAnsi="Arial" w:cs="Arial"/>
          <w:b/>
          <w:sz w:val="24"/>
          <w:szCs w:val="24"/>
        </w:rPr>
      </w:pPr>
      <w:r>
        <w:rPr>
          <w:rFonts w:ascii="Arial" w:hAnsi="Arial" w:cs="Arial"/>
          <w:b/>
          <w:sz w:val="24"/>
          <w:szCs w:val="24"/>
        </w:rPr>
        <w:object w:dxaOrig="5330" w:dyaOrig="927">
          <v:shape id="_x0000_i1027" type="#_x0000_t75" style="width:400.5pt;height:96.75pt" o:ole="">
            <v:imagedata r:id="rId17" o:title=""/>
          </v:shape>
          <o:OLEObject Type="Embed" ProgID="Excel.SheetBinaryMacroEnabled.12" ShapeID="_x0000_i1027" DrawAspect="Content" ObjectID="_1490370471" r:id="rId18"/>
        </w:object>
      </w:r>
    </w:p>
    <w:p w:rsidR="0029107B" w:rsidRPr="0082601A" w:rsidRDefault="0029107B" w:rsidP="0082601A">
      <w:pPr>
        <w:spacing w:line="360" w:lineRule="auto"/>
        <w:jc w:val="both"/>
        <w:rPr>
          <w:rFonts w:ascii="Arial" w:hAnsi="Arial" w:cs="Arial"/>
          <w:b/>
          <w:sz w:val="24"/>
          <w:szCs w:val="24"/>
        </w:rPr>
      </w:pPr>
    </w:p>
    <w:p w:rsidR="0038293D" w:rsidRPr="0038293D" w:rsidRDefault="00464D56" w:rsidP="0038293D">
      <w:pPr>
        <w:spacing w:line="240" w:lineRule="auto"/>
        <w:jc w:val="center"/>
        <w:rPr>
          <w:rFonts w:ascii="Arial" w:hAnsi="Arial" w:cs="Arial"/>
          <w:b/>
          <w:sz w:val="24"/>
          <w:szCs w:val="24"/>
        </w:rPr>
      </w:pPr>
      <w:r>
        <w:rPr>
          <w:rFonts w:ascii="Arial" w:hAnsi="Arial" w:cs="Arial"/>
          <w:b/>
          <w:sz w:val="24"/>
          <w:szCs w:val="24"/>
        </w:rPr>
        <w:t xml:space="preserve">Tabla 4: </w:t>
      </w:r>
      <w:r w:rsidR="0038293D" w:rsidRPr="0038293D">
        <w:rPr>
          <w:rFonts w:ascii="Arial" w:hAnsi="Arial" w:cs="Arial"/>
          <w:b/>
          <w:sz w:val="24"/>
          <w:szCs w:val="24"/>
        </w:rPr>
        <w:t xml:space="preserve">Frecuencia de sífilis connatal en recién nacidos del H.R.E </w:t>
      </w:r>
    </w:p>
    <w:p w:rsidR="004A1977" w:rsidRPr="0038293D" w:rsidRDefault="0038293D" w:rsidP="0038293D">
      <w:pPr>
        <w:spacing w:line="240" w:lineRule="auto"/>
        <w:jc w:val="center"/>
        <w:rPr>
          <w:rFonts w:ascii="Arial" w:hAnsi="Arial" w:cs="Arial"/>
          <w:b/>
          <w:sz w:val="24"/>
          <w:szCs w:val="24"/>
        </w:rPr>
      </w:pPr>
      <w:r w:rsidRPr="0038293D">
        <w:rPr>
          <w:rFonts w:ascii="Arial" w:hAnsi="Arial" w:cs="Arial"/>
          <w:b/>
          <w:sz w:val="24"/>
          <w:szCs w:val="24"/>
        </w:rPr>
        <w:t>años 2013-2014</w:t>
      </w:r>
    </w:p>
    <w:p w:rsidR="004A1977" w:rsidRDefault="004A1977" w:rsidP="00AB76CF">
      <w:pPr>
        <w:spacing w:line="360" w:lineRule="auto"/>
        <w:jc w:val="both"/>
        <w:rPr>
          <w:rFonts w:ascii="Arial" w:hAnsi="Arial" w:cs="Arial"/>
          <w:b/>
          <w:sz w:val="24"/>
          <w:szCs w:val="24"/>
        </w:rPr>
      </w:pPr>
    </w:p>
    <w:p w:rsidR="004A1977" w:rsidRDefault="0038293D" w:rsidP="00AB76CF">
      <w:pPr>
        <w:spacing w:line="360" w:lineRule="auto"/>
        <w:jc w:val="both"/>
        <w:rPr>
          <w:rFonts w:ascii="Arial" w:hAnsi="Arial" w:cs="Arial"/>
          <w:b/>
          <w:sz w:val="24"/>
          <w:szCs w:val="24"/>
        </w:rPr>
      </w:pPr>
      <w:r w:rsidRPr="00D33FD0">
        <w:rPr>
          <w:rFonts w:ascii="Arial" w:hAnsi="Arial" w:cs="Arial"/>
          <w:b/>
          <w:noProof/>
          <w:sz w:val="24"/>
          <w:szCs w:val="24"/>
          <w:lang w:eastAsia="es-ES"/>
        </w:rPr>
        <w:drawing>
          <wp:inline distT="0" distB="0" distL="0" distR="0">
            <wp:extent cx="4713546" cy="3115340"/>
            <wp:effectExtent l="19050" t="0" r="10854" b="886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A1977" w:rsidRDefault="0082601A" w:rsidP="00AB76CF">
      <w:pPr>
        <w:spacing w:line="360" w:lineRule="auto"/>
        <w:jc w:val="both"/>
        <w:rPr>
          <w:rFonts w:ascii="Arial" w:hAnsi="Arial" w:cs="Arial"/>
          <w:b/>
          <w:sz w:val="24"/>
          <w:szCs w:val="24"/>
        </w:rPr>
      </w:pPr>
      <w:r w:rsidRPr="0082601A">
        <w:rPr>
          <w:rFonts w:ascii="Arial" w:hAnsi="Arial" w:cs="Arial"/>
          <w:b/>
          <w:sz w:val="24"/>
          <w:szCs w:val="24"/>
        </w:rPr>
        <w:t>Fuente : Historia Clinica Perinatal</w:t>
      </w:r>
    </w:p>
    <w:p w:rsidR="004A1977" w:rsidRDefault="00B22113" w:rsidP="00AB76CF">
      <w:pPr>
        <w:spacing w:line="360" w:lineRule="auto"/>
        <w:jc w:val="both"/>
        <w:rPr>
          <w:rFonts w:ascii="Arial" w:hAnsi="Arial" w:cs="Arial"/>
          <w:b/>
          <w:sz w:val="24"/>
          <w:szCs w:val="24"/>
        </w:rPr>
      </w:pPr>
      <w:r>
        <w:rPr>
          <w:rFonts w:ascii="Arial" w:hAnsi="Arial" w:cs="Arial"/>
          <w:b/>
          <w:sz w:val="24"/>
          <w:szCs w:val="24"/>
        </w:rPr>
        <w:t xml:space="preserve"> </w:t>
      </w:r>
    </w:p>
    <w:p w:rsidR="0082601A" w:rsidRPr="00A53D12" w:rsidRDefault="00A53D12" w:rsidP="0082601A">
      <w:pPr>
        <w:spacing w:line="360" w:lineRule="auto"/>
        <w:jc w:val="both"/>
        <w:rPr>
          <w:rFonts w:ascii="Arial" w:hAnsi="Arial" w:cs="Arial"/>
          <w:b/>
          <w:bCs/>
          <w:sz w:val="24"/>
          <w:szCs w:val="24"/>
        </w:rPr>
      </w:pPr>
      <w:r>
        <w:rPr>
          <w:rFonts w:ascii="Arial" w:hAnsi="Arial" w:cs="Arial"/>
          <w:b/>
          <w:bCs/>
          <w:sz w:val="24"/>
          <w:szCs w:val="24"/>
        </w:rPr>
        <w:t>Tabla 3</w:t>
      </w:r>
      <w:r w:rsidRPr="004A1977">
        <w:rPr>
          <w:rFonts w:ascii="Arial" w:hAnsi="Arial" w:cs="Arial"/>
          <w:b/>
          <w:bCs/>
          <w:sz w:val="24"/>
          <w:szCs w:val="24"/>
        </w:rPr>
        <w:t>:</w:t>
      </w:r>
      <w:r>
        <w:rPr>
          <w:rFonts w:ascii="Arial" w:hAnsi="Arial" w:cs="Arial"/>
          <w:b/>
          <w:bCs/>
          <w:sz w:val="24"/>
          <w:szCs w:val="24"/>
        </w:rPr>
        <w:t xml:space="preserve"> Manifestaciones clínico-radiológicos-laboratoriales de Recién Nacidos con diagnóstico de Lues Connatal. </w:t>
      </w:r>
    </w:p>
    <w:p w:rsidR="004A1977" w:rsidRDefault="00A53D12" w:rsidP="00AB76CF">
      <w:pPr>
        <w:spacing w:line="360" w:lineRule="auto"/>
        <w:jc w:val="both"/>
        <w:rPr>
          <w:rFonts w:ascii="Arial" w:hAnsi="Arial" w:cs="Arial"/>
          <w:b/>
          <w:sz w:val="24"/>
          <w:szCs w:val="24"/>
        </w:rPr>
      </w:pPr>
      <w:r w:rsidRPr="000425C4">
        <w:rPr>
          <w:rFonts w:ascii="Arial" w:hAnsi="Arial" w:cs="Arial"/>
          <w:b/>
          <w:sz w:val="24"/>
          <w:szCs w:val="24"/>
        </w:rPr>
        <w:object w:dxaOrig="6004" w:dyaOrig="2323">
          <v:shape id="_x0000_i1028" type="#_x0000_t75" style="width:424.5pt;height:132pt" o:ole="">
            <v:imagedata r:id="rId20" o:title=""/>
          </v:shape>
          <o:OLEObject Type="Embed" ProgID="Excel.Sheet.12" ShapeID="_x0000_i1028" DrawAspect="Content" ObjectID="_1490370472" r:id="rId21"/>
        </w:object>
      </w:r>
    </w:p>
    <w:p w:rsidR="00A53D12" w:rsidRDefault="00A53D12" w:rsidP="00A53D12">
      <w:pPr>
        <w:spacing w:line="360" w:lineRule="auto"/>
        <w:jc w:val="both"/>
        <w:rPr>
          <w:rFonts w:ascii="Arial" w:hAnsi="Arial" w:cs="Arial"/>
          <w:b/>
          <w:sz w:val="24"/>
          <w:szCs w:val="24"/>
        </w:rPr>
      </w:pPr>
      <w:r w:rsidRPr="0082601A">
        <w:rPr>
          <w:rFonts w:ascii="Arial" w:hAnsi="Arial" w:cs="Arial"/>
          <w:b/>
          <w:sz w:val="24"/>
          <w:szCs w:val="24"/>
        </w:rPr>
        <w:t>Fuente : Historia Clinica Perinatal</w:t>
      </w:r>
    </w:p>
    <w:p w:rsidR="004A1977" w:rsidRDefault="004A1977" w:rsidP="00AB76CF">
      <w:pPr>
        <w:spacing w:line="360" w:lineRule="auto"/>
        <w:jc w:val="both"/>
        <w:rPr>
          <w:rFonts w:ascii="Arial" w:hAnsi="Arial" w:cs="Arial"/>
          <w:b/>
          <w:sz w:val="24"/>
          <w:szCs w:val="24"/>
        </w:rPr>
      </w:pPr>
    </w:p>
    <w:p w:rsidR="004A1977" w:rsidRDefault="004A1977" w:rsidP="00AB76CF">
      <w:pPr>
        <w:spacing w:line="360" w:lineRule="auto"/>
        <w:jc w:val="both"/>
        <w:rPr>
          <w:rFonts w:ascii="Arial" w:hAnsi="Arial" w:cs="Arial"/>
          <w:b/>
          <w:sz w:val="24"/>
          <w:szCs w:val="24"/>
        </w:rPr>
      </w:pPr>
    </w:p>
    <w:p w:rsidR="004A1977" w:rsidRDefault="004A1977"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464D56" w:rsidRDefault="00464D56" w:rsidP="00AB76CF">
      <w:pPr>
        <w:spacing w:line="360" w:lineRule="auto"/>
        <w:jc w:val="both"/>
        <w:rPr>
          <w:rFonts w:ascii="Arial" w:hAnsi="Arial" w:cs="Arial"/>
          <w:b/>
          <w:sz w:val="24"/>
          <w:szCs w:val="24"/>
        </w:rPr>
      </w:pPr>
    </w:p>
    <w:p w:rsidR="00464D56" w:rsidRDefault="00464D56" w:rsidP="00AB76CF">
      <w:pPr>
        <w:spacing w:line="360" w:lineRule="auto"/>
        <w:jc w:val="both"/>
        <w:rPr>
          <w:rFonts w:ascii="Arial" w:hAnsi="Arial" w:cs="Arial"/>
          <w:b/>
          <w:sz w:val="24"/>
          <w:szCs w:val="24"/>
        </w:rPr>
      </w:pPr>
    </w:p>
    <w:p w:rsidR="00464D56" w:rsidRDefault="00464D56" w:rsidP="00AB76CF">
      <w:pPr>
        <w:spacing w:line="360" w:lineRule="auto"/>
        <w:jc w:val="both"/>
        <w:rPr>
          <w:rFonts w:ascii="Arial" w:hAnsi="Arial" w:cs="Arial"/>
          <w:b/>
          <w:sz w:val="24"/>
          <w:szCs w:val="24"/>
        </w:rPr>
      </w:pPr>
    </w:p>
    <w:p w:rsidR="00464D56" w:rsidRDefault="00464D56" w:rsidP="00AB76CF">
      <w:pPr>
        <w:spacing w:line="360" w:lineRule="auto"/>
        <w:jc w:val="both"/>
        <w:rPr>
          <w:rFonts w:ascii="Arial" w:hAnsi="Arial" w:cs="Arial"/>
          <w:b/>
          <w:sz w:val="24"/>
          <w:szCs w:val="24"/>
        </w:rPr>
      </w:pPr>
    </w:p>
    <w:p w:rsidR="00464D56" w:rsidRDefault="00464D56" w:rsidP="00AB76CF">
      <w:pPr>
        <w:spacing w:line="360" w:lineRule="auto"/>
        <w:jc w:val="both"/>
        <w:rPr>
          <w:rFonts w:ascii="Arial" w:hAnsi="Arial" w:cs="Arial"/>
          <w:b/>
          <w:sz w:val="24"/>
          <w:szCs w:val="24"/>
        </w:rPr>
      </w:pPr>
    </w:p>
    <w:p w:rsidR="00464D56" w:rsidRDefault="00464D56" w:rsidP="00AB76CF">
      <w:pPr>
        <w:spacing w:line="360" w:lineRule="auto"/>
        <w:jc w:val="both"/>
        <w:rPr>
          <w:rFonts w:ascii="Arial" w:hAnsi="Arial" w:cs="Arial"/>
          <w:b/>
          <w:sz w:val="24"/>
          <w:szCs w:val="24"/>
        </w:rPr>
      </w:pPr>
    </w:p>
    <w:p w:rsidR="00464D56" w:rsidRDefault="00464D56" w:rsidP="00AB76CF">
      <w:pPr>
        <w:spacing w:line="360" w:lineRule="auto"/>
        <w:jc w:val="both"/>
        <w:rPr>
          <w:rFonts w:ascii="Arial" w:hAnsi="Arial" w:cs="Arial"/>
          <w:b/>
          <w:sz w:val="24"/>
          <w:szCs w:val="24"/>
        </w:rPr>
      </w:pPr>
    </w:p>
    <w:p w:rsidR="00464D56" w:rsidRDefault="00464D56" w:rsidP="00AB76CF">
      <w:pPr>
        <w:spacing w:line="360" w:lineRule="auto"/>
        <w:jc w:val="both"/>
        <w:rPr>
          <w:rFonts w:ascii="Arial" w:hAnsi="Arial" w:cs="Arial"/>
          <w:b/>
          <w:sz w:val="24"/>
          <w:szCs w:val="24"/>
        </w:rPr>
      </w:pPr>
    </w:p>
    <w:p w:rsidR="00464D56" w:rsidRDefault="00464D56" w:rsidP="00AB76CF">
      <w:pPr>
        <w:spacing w:line="360" w:lineRule="auto"/>
        <w:jc w:val="both"/>
        <w:rPr>
          <w:rFonts w:ascii="Arial" w:hAnsi="Arial" w:cs="Arial"/>
          <w:b/>
          <w:sz w:val="24"/>
          <w:szCs w:val="24"/>
        </w:rPr>
      </w:pPr>
    </w:p>
    <w:p w:rsidR="00464D56" w:rsidRDefault="00464D56" w:rsidP="00AB76CF">
      <w:pPr>
        <w:spacing w:line="360" w:lineRule="auto"/>
        <w:jc w:val="both"/>
        <w:rPr>
          <w:rFonts w:ascii="Arial" w:hAnsi="Arial" w:cs="Arial"/>
          <w:b/>
          <w:sz w:val="24"/>
          <w:szCs w:val="24"/>
        </w:rPr>
      </w:pPr>
    </w:p>
    <w:p w:rsidR="00464D56" w:rsidRDefault="00464D56" w:rsidP="00AB76CF">
      <w:pPr>
        <w:spacing w:line="360" w:lineRule="auto"/>
        <w:jc w:val="both"/>
        <w:rPr>
          <w:rFonts w:ascii="Arial" w:hAnsi="Arial" w:cs="Arial"/>
          <w:b/>
          <w:sz w:val="24"/>
          <w:szCs w:val="24"/>
        </w:rPr>
      </w:pPr>
    </w:p>
    <w:p w:rsidR="00464D56" w:rsidRDefault="00464D56" w:rsidP="00AB76CF">
      <w:pPr>
        <w:spacing w:line="360" w:lineRule="auto"/>
        <w:jc w:val="both"/>
        <w:rPr>
          <w:rFonts w:ascii="Arial" w:hAnsi="Arial" w:cs="Arial"/>
          <w:b/>
          <w:sz w:val="24"/>
          <w:szCs w:val="24"/>
        </w:rPr>
      </w:pPr>
    </w:p>
    <w:p w:rsidR="0082601A" w:rsidRPr="00841BED" w:rsidRDefault="0017225C" w:rsidP="00841BED">
      <w:pPr>
        <w:pStyle w:val="Ttulo2"/>
        <w:rPr>
          <w:rFonts w:cs="Arial"/>
        </w:rPr>
      </w:pPr>
      <w:bookmarkStart w:id="18" w:name="_Toc411341177"/>
      <w:r w:rsidRPr="00841BED">
        <w:rPr>
          <w:rFonts w:cs="Arial"/>
        </w:rPr>
        <w:lastRenderedPageBreak/>
        <w:t>V</w:t>
      </w:r>
      <w:r w:rsidR="0082601A" w:rsidRPr="00841BED">
        <w:rPr>
          <w:rFonts w:cs="Arial"/>
        </w:rPr>
        <w:t xml:space="preserve">. </w:t>
      </w:r>
      <w:r w:rsidR="0082601A" w:rsidRPr="00841BED">
        <w:t>DISCUSIÓN</w:t>
      </w:r>
      <w:bookmarkEnd w:id="18"/>
    </w:p>
    <w:p w:rsidR="00773D00" w:rsidRPr="00841BED" w:rsidRDefault="0082601A" w:rsidP="00841BED">
      <w:pPr>
        <w:spacing w:line="360" w:lineRule="auto"/>
        <w:jc w:val="both"/>
        <w:rPr>
          <w:rFonts w:ascii="Arial" w:hAnsi="Arial" w:cs="Arial"/>
          <w:sz w:val="24"/>
          <w:szCs w:val="24"/>
        </w:rPr>
      </w:pPr>
      <w:r w:rsidRPr="00841BED">
        <w:rPr>
          <w:rFonts w:ascii="Arial" w:hAnsi="Arial" w:cs="Arial"/>
          <w:sz w:val="24"/>
          <w:szCs w:val="24"/>
        </w:rPr>
        <w:t xml:space="preserve"> </w:t>
      </w:r>
      <w:r w:rsidR="000064B6" w:rsidRPr="00841BED">
        <w:rPr>
          <w:rFonts w:ascii="Arial" w:hAnsi="Arial" w:cs="Arial"/>
          <w:sz w:val="24"/>
          <w:szCs w:val="24"/>
        </w:rPr>
        <w:t xml:space="preserve">La </w:t>
      </w:r>
      <w:r w:rsidR="004D7418" w:rsidRPr="00841BED">
        <w:rPr>
          <w:rFonts w:ascii="Arial" w:hAnsi="Arial" w:cs="Arial"/>
          <w:sz w:val="24"/>
          <w:szCs w:val="24"/>
        </w:rPr>
        <w:t>Lúes</w:t>
      </w:r>
      <w:r w:rsidR="000064B6" w:rsidRPr="00841BED">
        <w:rPr>
          <w:rFonts w:ascii="Arial" w:hAnsi="Arial" w:cs="Arial"/>
          <w:sz w:val="24"/>
          <w:szCs w:val="24"/>
        </w:rPr>
        <w:t xml:space="preserve"> connantal es una enfermedad infectocontagiosa, causada por el treponema pallidum,  afecta recién nacidos en </w:t>
      </w:r>
      <w:r w:rsidR="00590884" w:rsidRPr="00841BED">
        <w:rPr>
          <w:rFonts w:ascii="Arial" w:hAnsi="Arial" w:cs="Arial"/>
          <w:sz w:val="24"/>
          <w:szCs w:val="24"/>
        </w:rPr>
        <w:t xml:space="preserve"> todo el mundo, por lo que la detección temprana  es muy importante debido a la alta probabilidad de transmisión al producto</w:t>
      </w:r>
      <w:r w:rsidR="000064B6" w:rsidRPr="00841BED">
        <w:rPr>
          <w:rFonts w:ascii="Arial" w:hAnsi="Arial" w:cs="Arial"/>
          <w:sz w:val="24"/>
          <w:szCs w:val="24"/>
        </w:rPr>
        <w:t xml:space="preserve"> principalmente en etapas posteriores al cuarto mes de gestación(</w:t>
      </w:r>
      <w:r w:rsidR="004D7418" w:rsidRPr="00841BED">
        <w:rPr>
          <w:rFonts w:ascii="Arial" w:hAnsi="Arial" w:cs="Arial"/>
          <w:sz w:val="24"/>
          <w:szCs w:val="24"/>
        </w:rPr>
        <w:t xml:space="preserve"> </w:t>
      </w:r>
      <w:r w:rsidR="000064B6" w:rsidRPr="00841BED">
        <w:rPr>
          <w:rFonts w:ascii="Arial" w:hAnsi="Arial" w:cs="Arial"/>
          <w:sz w:val="24"/>
          <w:szCs w:val="24"/>
        </w:rPr>
        <w:t>17,18)</w:t>
      </w:r>
    </w:p>
    <w:p w:rsidR="004D7418" w:rsidRPr="00841BED" w:rsidRDefault="004D7418" w:rsidP="00841BED">
      <w:pPr>
        <w:spacing w:line="360" w:lineRule="auto"/>
        <w:jc w:val="both"/>
        <w:rPr>
          <w:rFonts w:ascii="Arial" w:hAnsi="Arial" w:cs="Arial"/>
          <w:sz w:val="24"/>
          <w:szCs w:val="24"/>
        </w:rPr>
      </w:pPr>
      <w:r w:rsidRPr="00841BED">
        <w:rPr>
          <w:rFonts w:ascii="Arial" w:hAnsi="Arial" w:cs="Arial"/>
          <w:sz w:val="24"/>
          <w:szCs w:val="24"/>
        </w:rPr>
        <w:t>Son pocos los estudios realizados sobre Lúes connatal en nuestro país y en el departamento de Itapúa, a pesar de ser problema de salud a nivel mundial ya que se presentan más</w:t>
      </w:r>
      <w:r w:rsidR="007F04BA" w:rsidRPr="00841BED">
        <w:rPr>
          <w:rFonts w:ascii="Arial" w:hAnsi="Arial" w:cs="Arial"/>
          <w:sz w:val="24"/>
          <w:szCs w:val="24"/>
        </w:rPr>
        <w:t xml:space="preserve"> de 4 millones de casos </w:t>
      </w:r>
      <w:r w:rsidR="00895EAD" w:rsidRPr="00841BED">
        <w:rPr>
          <w:rFonts w:ascii="Arial" w:hAnsi="Arial" w:cs="Arial"/>
          <w:sz w:val="24"/>
          <w:szCs w:val="24"/>
        </w:rPr>
        <w:t>anuales (</w:t>
      </w:r>
      <w:r w:rsidR="007F04BA" w:rsidRPr="00841BED">
        <w:rPr>
          <w:rFonts w:ascii="Arial" w:hAnsi="Arial" w:cs="Arial"/>
          <w:sz w:val="24"/>
          <w:szCs w:val="24"/>
        </w:rPr>
        <w:t>17-21)</w:t>
      </w:r>
    </w:p>
    <w:p w:rsidR="00895EAD" w:rsidRPr="00841BED" w:rsidRDefault="00895EAD" w:rsidP="00841BED">
      <w:pPr>
        <w:spacing w:line="360" w:lineRule="auto"/>
        <w:jc w:val="both"/>
        <w:rPr>
          <w:rFonts w:ascii="Arial" w:hAnsi="Arial" w:cs="Arial"/>
          <w:sz w:val="24"/>
          <w:szCs w:val="24"/>
        </w:rPr>
      </w:pPr>
      <w:r w:rsidRPr="00841BED">
        <w:rPr>
          <w:rFonts w:ascii="Arial" w:hAnsi="Arial" w:cs="Arial"/>
          <w:sz w:val="24"/>
          <w:szCs w:val="24"/>
        </w:rPr>
        <w:t xml:space="preserve">El grupo de edad predomínate de las madre con </w:t>
      </w:r>
      <w:r w:rsidR="00DA2CD9" w:rsidRPr="00841BED">
        <w:rPr>
          <w:rFonts w:ascii="Arial" w:hAnsi="Arial" w:cs="Arial"/>
          <w:sz w:val="24"/>
          <w:szCs w:val="24"/>
        </w:rPr>
        <w:t>Lúes</w:t>
      </w:r>
      <w:r w:rsidRPr="00841BED">
        <w:rPr>
          <w:rFonts w:ascii="Arial" w:hAnsi="Arial" w:cs="Arial"/>
          <w:sz w:val="24"/>
          <w:szCs w:val="24"/>
        </w:rPr>
        <w:t xml:space="preserve"> gestacional era entre 15 y 30 años (63%) llama además la atención que hubieron muchas mujeres menores de 15 años(34%)</w:t>
      </w:r>
      <w:r w:rsidR="00DA2CD9" w:rsidRPr="00841BED">
        <w:rPr>
          <w:rFonts w:ascii="Arial" w:hAnsi="Arial" w:cs="Arial"/>
          <w:sz w:val="24"/>
          <w:szCs w:val="24"/>
        </w:rPr>
        <w:t>, en estudios similares se han encontrado escenarios similares siendo predominante las menores de 30 años.</w:t>
      </w:r>
    </w:p>
    <w:p w:rsidR="00841BED" w:rsidRPr="00841BED" w:rsidRDefault="00841BED" w:rsidP="00841BED">
      <w:pPr>
        <w:spacing w:line="360" w:lineRule="auto"/>
        <w:jc w:val="both"/>
        <w:rPr>
          <w:rFonts w:ascii="Arial" w:hAnsi="Arial" w:cs="Arial"/>
          <w:sz w:val="24"/>
          <w:szCs w:val="24"/>
        </w:rPr>
      </w:pPr>
      <w:r w:rsidRPr="00841BED">
        <w:rPr>
          <w:rFonts w:ascii="Arial" w:hAnsi="Arial" w:cs="Arial"/>
          <w:sz w:val="24"/>
          <w:szCs w:val="24"/>
        </w:rPr>
        <w:t xml:space="preserve">Se evalúo el nivel socio económico de las madres, donde el tipo de trabajo de la mayoría era inestable (51%), el 35 % tenían un empleo estable y 14% eran madres desempleadas. Provenían principalmente de la zona rural (56%) y el resto de la zona urbana, no conocían de la enfermedad el 59%, y el 62 % eran madres solteras. En la literatura también se describe como factores que contribuyen al aumento de la enfermedad, la pobreza, el desconocimiento de la enfermedad y la </w:t>
      </w:r>
      <w:r w:rsidR="00B3312E" w:rsidRPr="00841BED">
        <w:rPr>
          <w:rFonts w:ascii="Arial" w:hAnsi="Arial" w:cs="Arial"/>
          <w:sz w:val="24"/>
          <w:szCs w:val="24"/>
        </w:rPr>
        <w:t>promiscuidad (</w:t>
      </w:r>
      <w:r w:rsidRPr="00841BED">
        <w:rPr>
          <w:rFonts w:ascii="Arial" w:hAnsi="Arial" w:cs="Arial"/>
          <w:sz w:val="24"/>
          <w:szCs w:val="24"/>
        </w:rPr>
        <w:t>22,23)</w:t>
      </w:r>
    </w:p>
    <w:p w:rsidR="00841BED" w:rsidRPr="00841BED" w:rsidRDefault="00841BED" w:rsidP="00841BED">
      <w:pPr>
        <w:spacing w:line="360" w:lineRule="auto"/>
        <w:jc w:val="both"/>
        <w:rPr>
          <w:rFonts w:ascii="Arial" w:hAnsi="Arial" w:cs="Arial"/>
          <w:sz w:val="24"/>
          <w:szCs w:val="24"/>
        </w:rPr>
      </w:pPr>
      <w:r w:rsidRPr="00841BED">
        <w:rPr>
          <w:rFonts w:ascii="Arial" w:hAnsi="Arial" w:cs="Arial"/>
          <w:sz w:val="24"/>
          <w:szCs w:val="24"/>
        </w:rPr>
        <w:t>Comprobamos que todas las madres gestantes con diagnóstico de lúes connatal tuvieron control prenatal insuficiente (100%), en comparación a otros trabajos revisados donde se menciona que solo el 60% de las madres estudiadas no tuvieron control prenatal o fueron insuficiente(24-25)</w:t>
      </w:r>
      <w:r w:rsidR="00B3312E">
        <w:rPr>
          <w:rFonts w:ascii="Arial" w:hAnsi="Arial" w:cs="Arial"/>
          <w:sz w:val="24"/>
          <w:szCs w:val="24"/>
        </w:rPr>
        <w:t>,no recibieron tratamiento el 77% y el 23% recibió tratamiento incompleto, todos los recién nacidos encontrados en esta serie fueron de término.,</w:t>
      </w:r>
    </w:p>
    <w:p w:rsidR="00B3312E" w:rsidRDefault="00895EAD" w:rsidP="00841BED">
      <w:pPr>
        <w:spacing w:line="360" w:lineRule="auto"/>
        <w:jc w:val="both"/>
        <w:rPr>
          <w:rFonts w:ascii="Arial" w:hAnsi="Arial" w:cs="Arial"/>
          <w:sz w:val="24"/>
          <w:szCs w:val="24"/>
        </w:rPr>
      </w:pPr>
      <w:r w:rsidRPr="00841BED">
        <w:rPr>
          <w:rFonts w:ascii="Arial" w:hAnsi="Arial" w:cs="Arial"/>
          <w:sz w:val="24"/>
          <w:szCs w:val="24"/>
        </w:rPr>
        <w:t>Según los resultados de este estudio se encontraron 71 recién nacidos con lúes connatal,</w:t>
      </w:r>
      <w:r w:rsidR="00B3312E">
        <w:rPr>
          <w:rFonts w:ascii="Arial" w:hAnsi="Arial" w:cs="Arial"/>
          <w:sz w:val="24"/>
          <w:szCs w:val="24"/>
        </w:rPr>
        <w:t xml:space="preserve"> en el año 2013 se incluyeron en el estudio 47 pacientes y en el 2014, 24 pacientes , </w:t>
      </w:r>
      <w:r w:rsidR="004837E4">
        <w:rPr>
          <w:rFonts w:ascii="Arial" w:hAnsi="Arial" w:cs="Arial"/>
          <w:sz w:val="24"/>
          <w:szCs w:val="24"/>
        </w:rPr>
        <w:t>número</w:t>
      </w:r>
      <w:r w:rsidR="00B3312E">
        <w:rPr>
          <w:rFonts w:ascii="Arial" w:hAnsi="Arial" w:cs="Arial"/>
          <w:sz w:val="24"/>
          <w:szCs w:val="24"/>
        </w:rPr>
        <w:t xml:space="preserve"> que supera ampliamente </w:t>
      </w:r>
      <w:r w:rsidR="004837E4">
        <w:rPr>
          <w:rFonts w:ascii="Arial" w:hAnsi="Arial" w:cs="Arial"/>
          <w:sz w:val="24"/>
          <w:szCs w:val="24"/>
        </w:rPr>
        <w:t xml:space="preserve">a trabajo realizados en países de América, en la Microregión de Sumaré,  Estado de San Pablo- Brasil, se realizó un estudio retrospectivo de los años 2003 al 2005 , donde se </w:t>
      </w:r>
      <w:r w:rsidR="004837E4">
        <w:rPr>
          <w:rFonts w:ascii="Arial" w:hAnsi="Arial" w:cs="Arial"/>
          <w:sz w:val="24"/>
          <w:szCs w:val="24"/>
        </w:rPr>
        <w:lastRenderedPageBreak/>
        <w:t>encontraron apenas 45 casos de lues connatal,</w:t>
      </w:r>
      <w:r w:rsidR="0017197B">
        <w:rPr>
          <w:rFonts w:ascii="Arial" w:hAnsi="Arial" w:cs="Arial"/>
          <w:sz w:val="24"/>
          <w:szCs w:val="24"/>
        </w:rPr>
        <w:t>(26)</w:t>
      </w:r>
      <w:r w:rsidR="004837E4">
        <w:rPr>
          <w:rFonts w:ascii="Arial" w:hAnsi="Arial" w:cs="Arial"/>
          <w:sz w:val="24"/>
          <w:szCs w:val="24"/>
        </w:rPr>
        <w:t xml:space="preserve"> en el departamento de Itapúa se realizó ademas 1 trabajo donde e registraron 20 neona</w:t>
      </w:r>
      <w:r w:rsidR="0017197B">
        <w:rPr>
          <w:rFonts w:ascii="Arial" w:hAnsi="Arial" w:cs="Arial"/>
          <w:sz w:val="24"/>
          <w:szCs w:val="24"/>
        </w:rPr>
        <w:t>tos con lues connatal en un año(10)</w:t>
      </w:r>
    </w:p>
    <w:p w:rsidR="0029107B" w:rsidRPr="00841BED" w:rsidRDefault="0029107B" w:rsidP="00841BED">
      <w:pPr>
        <w:spacing w:line="360" w:lineRule="auto"/>
        <w:jc w:val="both"/>
        <w:rPr>
          <w:rFonts w:ascii="Arial" w:hAnsi="Arial" w:cs="Arial"/>
          <w:sz w:val="24"/>
          <w:szCs w:val="24"/>
        </w:rPr>
      </w:pPr>
    </w:p>
    <w:p w:rsidR="0082601A" w:rsidRPr="00841BED" w:rsidRDefault="0082601A" w:rsidP="00841BED">
      <w:pPr>
        <w:spacing w:line="360" w:lineRule="auto"/>
        <w:jc w:val="both"/>
        <w:rPr>
          <w:rFonts w:ascii="Arial" w:hAnsi="Arial" w:cs="Arial"/>
          <w:sz w:val="24"/>
          <w:szCs w:val="24"/>
        </w:rPr>
      </w:pPr>
    </w:p>
    <w:p w:rsidR="0082601A" w:rsidRPr="00841BED" w:rsidRDefault="0082601A" w:rsidP="00841BED">
      <w:pPr>
        <w:spacing w:line="360" w:lineRule="auto"/>
        <w:jc w:val="both"/>
        <w:rPr>
          <w:rFonts w:ascii="Arial" w:hAnsi="Arial" w:cs="Arial"/>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82601A">
      <w:pPr>
        <w:spacing w:line="360" w:lineRule="auto"/>
        <w:ind w:left="720"/>
        <w:jc w:val="both"/>
        <w:rPr>
          <w:rFonts w:ascii="Arial" w:hAnsi="Arial" w:cs="Arial"/>
          <w:b/>
          <w:sz w:val="24"/>
          <w:szCs w:val="24"/>
        </w:rPr>
      </w:pPr>
    </w:p>
    <w:p w:rsidR="0082601A" w:rsidRPr="0017225C" w:rsidRDefault="0017225C" w:rsidP="00E531DA">
      <w:pPr>
        <w:pStyle w:val="Ttulo2"/>
        <w:jc w:val="center"/>
        <w:rPr>
          <w:rStyle w:val="Ttulo1Car"/>
        </w:rPr>
      </w:pPr>
      <w:bookmarkStart w:id="19" w:name="_Toc411341178"/>
      <w:r>
        <w:rPr>
          <w:rFonts w:cs="Arial"/>
          <w:szCs w:val="24"/>
        </w:rPr>
        <w:t xml:space="preserve">VI. </w:t>
      </w:r>
      <w:r w:rsidRPr="00E531DA">
        <w:rPr>
          <w:rStyle w:val="Ttulo1Car"/>
          <w:b/>
        </w:rPr>
        <w:t>CONCLUSIONES</w:t>
      </w:r>
      <w:bookmarkEnd w:id="19"/>
    </w:p>
    <w:p w:rsidR="00773D00" w:rsidRPr="0082601A" w:rsidRDefault="00224601" w:rsidP="0082601A">
      <w:pPr>
        <w:numPr>
          <w:ilvl w:val="0"/>
          <w:numId w:val="19"/>
        </w:numPr>
        <w:spacing w:line="360" w:lineRule="auto"/>
        <w:jc w:val="both"/>
        <w:rPr>
          <w:rFonts w:ascii="Arial" w:hAnsi="Arial" w:cs="Arial"/>
          <w:b/>
          <w:sz w:val="24"/>
          <w:szCs w:val="24"/>
        </w:rPr>
      </w:pPr>
      <w:r>
        <w:rPr>
          <w:rFonts w:ascii="Arial" w:hAnsi="Arial" w:cs="Arial"/>
          <w:b/>
          <w:sz w:val="24"/>
          <w:szCs w:val="24"/>
        </w:rPr>
        <w:t>El grupo de edad má</w:t>
      </w:r>
      <w:r w:rsidR="00590884" w:rsidRPr="0082601A">
        <w:rPr>
          <w:rFonts w:ascii="Arial" w:hAnsi="Arial" w:cs="Arial"/>
          <w:b/>
          <w:sz w:val="24"/>
          <w:szCs w:val="24"/>
        </w:rPr>
        <w:t>s frecuentes de madres con sífilis gestacional es entre 15 y 30 años.</w:t>
      </w:r>
    </w:p>
    <w:p w:rsidR="00773D00" w:rsidRPr="0082601A" w:rsidRDefault="00590884" w:rsidP="0082601A">
      <w:pPr>
        <w:numPr>
          <w:ilvl w:val="0"/>
          <w:numId w:val="19"/>
        </w:numPr>
        <w:spacing w:line="360" w:lineRule="auto"/>
        <w:jc w:val="both"/>
        <w:rPr>
          <w:rFonts w:ascii="Arial" w:hAnsi="Arial" w:cs="Arial"/>
          <w:b/>
          <w:sz w:val="24"/>
          <w:szCs w:val="24"/>
        </w:rPr>
      </w:pPr>
      <w:r w:rsidRPr="0082601A">
        <w:rPr>
          <w:rFonts w:ascii="Arial" w:hAnsi="Arial" w:cs="Arial"/>
          <w:b/>
          <w:sz w:val="24"/>
          <w:szCs w:val="24"/>
        </w:rPr>
        <w:lastRenderedPageBreak/>
        <w:t>Los factores maternos asociados que se presentaron con mayor frecuencia son: procedencia rural, madres solteras, poco nivel de instrucción sobre la enfermedad, control prenatal insuficiente.</w:t>
      </w:r>
    </w:p>
    <w:p w:rsidR="00773D00" w:rsidRPr="0082601A" w:rsidRDefault="00590884" w:rsidP="0082601A">
      <w:pPr>
        <w:numPr>
          <w:ilvl w:val="0"/>
          <w:numId w:val="19"/>
        </w:numPr>
        <w:spacing w:line="360" w:lineRule="auto"/>
        <w:jc w:val="both"/>
        <w:rPr>
          <w:rFonts w:ascii="Arial" w:hAnsi="Arial" w:cs="Arial"/>
          <w:b/>
          <w:sz w:val="24"/>
          <w:szCs w:val="24"/>
        </w:rPr>
      </w:pPr>
      <w:r w:rsidRPr="0082601A">
        <w:rPr>
          <w:rFonts w:ascii="Arial" w:hAnsi="Arial" w:cs="Arial"/>
          <w:b/>
          <w:sz w:val="24"/>
          <w:szCs w:val="24"/>
        </w:rPr>
        <w:t>La prevalencia de Lues connatal en el Hospital Regional de Encarnación es similar  a los reportes de las literaturas nacionales. Pero mayor en comparación a trabajos  realizados en años anteriores.</w:t>
      </w:r>
    </w:p>
    <w:p w:rsidR="00773D00" w:rsidRPr="0082601A" w:rsidRDefault="00590884" w:rsidP="0082601A">
      <w:pPr>
        <w:numPr>
          <w:ilvl w:val="0"/>
          <w:numId w:val="19"/>
        </w:numPr>
        <w:spacing w:line="360" w:lineRule="auto"/>
        <w:jc w:val="both"/>
        <w:rPr>
          <w:rFonts w:ascii="Arial" w:hAnsi="Arial" w:cs="Arial"/>
          <w:b/>
          <w:sz w:val="24"/>
          <w:szCs w:val="24"/>
        </w:rPr>
      </w:pPr>
      <w:r w:rsidRPr="0082601A">
        <w:rPr>
          <w:rFonts w:ascii="Arial" w:hAnsi="Arial" w:cs="Arial"/>
          <w:b/>
          <w:sz w:val="24"/>
          <w:szCs w:val="24"/>
        </w:rPr>
        <w:t xml:space="preserve">No se ha detectado manifestaciones clinicas evidentes  y no ha influido sobre edad gestacional y peso al nacer. </w:t>
      </w: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82601A" w:rsidRDefault="0082601A" w:rsidP="00AB76CF">
      <w:pPr>
        <w:spacing w:line="360" w:lineRule="auto"/>
        <w:jc w:val="both"/>
        <w:rPr>
          <w:rFonts w:ascii="Arial" w:hAnsi="Arial" w:cs="Arial"/>
          <w:b/>
          <w:sz w:val="24"/>
          <w:szCs w:val="24"/>
        </w:rPr>
      </w:pPr>
    </w:p>
    <w:p w:rsidR="001B61C5" w:rsidRPr="00AB76CF" w:rsidRDefault="0082601A" w:rsidP="00E531DA">
      <w:pPr>
        <w:pStyle w:val="Ttulo2"/>
        <w:jc w:val="center"/>
        <w:rPr>
          <w:rFonts w:cs="Arial"/>
          <w:szCs w:val="24"/>
        </w:rPr>
      </w:pPr>
      <w:bookmarkStart w:id="20" w:name="_Toc411341179"/>
      <w:r>
        <w:rPr>
          <w:rFonts w:cs="Arial"/>
          <w:szCs w:val="24"/>
        </w:rPr>
        <w:t>VII.</w:t>
      </w:r>
      <w:r w:rsidR="0017225C">
        <w:rPr>
          <w:rFonts w:cs="Arial"/>
          <w:szCs w:val="24"/>
        </w:rPr>
        <w:t xml:space="preserve"> </w:t>
      </w:r>
      <w:r w:rsidR="0069295F" w:rsidRPr="0042330E">
        <w:t>BIBLIOGRAFÍ</w:t>
      </w:r>
      <w:r w:rsidR="00710655" w:rsidRPr="0042330E">
        <w:t>A</w:t>
      </w:r>
      <w:bookmarkEnd w:id="20"/>
    </w:p>
    <w:p w:rsidR="00485B64" w:rsidRPr="00841BED" w:rsidRDefault="001050BC" w:rsidP="00AB76CF">
      <w:pPr>
        <w:spacing w:line="360" w:lineRule="auto"/>
        <w:jc w:val="both"/>
        <w:rPr>
          <w:rFonts w:ascii="Arial" w:hAnsi="Arial" w:cs="Arial"/>
          <w:sz w:val="24"/>
          <w:szCs w:val="24"/>
        </w:rPr>
      </w:pPr>
      <w:r w:rsidRPr="00841BED">
        <w:rPr>
          <w:rFonts w:ascii="Arial" w:hAnsi="Arial" w:cs="Arial"/>
          <w:sz w:val="24"/>
          <w:szCs w:val="24"/>
        </w:rPr>
        <w:t>1) OPS</w:t>
      </w:r>
      <w:r w:rsidR="00485B64" w:rsidRPr="00841BED">
        <w:rPr>
          <w:rFonts w:ascii="Arial" w:hAnsi="Arial" w:cs="Arial"/>
          <w:sz w:val="24"/>
          <w:szCs w:val="24"/>
        </w:rPr>
        <w:t>/OMS. Eliminación mundial de la sífilis congénita. Fundamentos y estrategias para la acción 2008</w:t>
      </w:r>
    </w:p>
    <w:p w:rsidR="00BE5E19" w:rsidRPr="00841BED" w:rsidRDefault="001050BC" w:rsidP="00AB76CF">
      <w:pPr>
        <w:spacing w:line="360" w:lineRule="auto"/>
        <w:jc w:val="both"/>
        <w:rPr>
          <w:rFonts w:ascii="Arial" w:hAnsi="Arial" w:cs="Arial"/>
          <w:sz w:val="24"/>
          <w:szCs w:val="24"/>
          <w:lang w:val="en-US"/>
        </w:rPr>
      </w:pPr>
      <w:r w:rsidRPr="00841BED">
        <w:rPr>
          <w:rFonts w:ascii="Arial" w:hAnsi="Arial" w:cs="Arial"/>
          <w:sz w:val="24"/>
          <w:szCs w:val="24"/>
        </w:rPr>
        <w:lastRenderedPageBreak/>
        <w:t>2) Huertas</w:t>
      </w:r>
      <w:r w:rsidR="00BE5E19" w:rsidRPr="00841BED">
        <w:rPr>
          <w:rFonts w:ascii="Arial" w:hAnsi="Arial" w:cs="Arial"/>
          <w:sz w:val="24"/>
          <w:szCs w:val="24"/>
        </w:rPr>
        <w:t xml:space="preserve"> H. Informe del evento sifilis gestacional y congenita, hasta la semana epídemiológico 52 del año 2009. Grupo ITS Subdirección de Vigilancia y Control en Salud Pública. </w:t>
      </w:r>
      <w:r w:rsidR="00BE5E19" w:rsidRPr="00841BED">
        <w:rPr>
          <w:rFonts w:ascii="Arial" w:hAnsi="Arial" w:cs="Arial"/>
          <w:sz w:val="24"/>
          <w:szCs w:val="24"/>
          <w:lang w:val="en-US"/>
        </w:rPr>
        <w:t>Bogotá, D.C. 2008-2009</w:t>
      </w:r>
    </w:p>
    <w:p w:rsidR="00BE5E19" w:rsidRPr="00841BED" w:rsidRDefault="00BE5E19" w:rsidP="00AB76CF">
      <w:pPr>
        <w:spacing w:line="360" w:lineRule="auto"/>
        <w:jc w:val="both"/>
        <w:rPr>
          <w:rFonts w:ascii="Arial" w:hAnsi="Arial" w:cs="Arial"/>
          <w:sz w:val="24"/>
          <w:szCs w:val="24"/>
        </w:rPr>
      </w:pPr>
      <w:r w:rsidRPr="00841BED">
        <w:rPr>
          <w:rFonts w:ascii="Arial" w:hAnsi="Arial" w:cs="Arial"/>
          <w:sz w:val="24"/>
          <w:szCs w:val="24"/>
          <w:lang w:val="en-US"/>
        </w:rPr>
        <w:t>3)</w:t>
      </w:r>
      <w:r w:rsidR="00841BED" w:rsidRPr="00841BED">
        <w:rPr>
          <w:rFonts w:ascii="Arial" w:hAnsi="Arial" w:cs="Arial"/>
          <w:sz w:val="24"/>
          <w:szCs w:val="24"/>
          <w:lang w:val="en-US"/>
        </w:rPr>
        <w:t xml:space="preserve"> </w:t>
      </w:r>
      <w:r w:rsidRPr="00841BED">
        <w:rPr>
          <w:rFonts w:ascii="Arial" w:hAnsi="Arial" w:cs="Arial"/>
          <w:sz w:val="24"/>
          <w:szCs w:val="24"/>
          <w:lang w:val="en-US"/>
        </w:rPr>
        <w:t xml:space="preserve">Tikinova L, Salakhov E, Southwick K, Shakarishvili A, Ryan C, Hillis S. (2010). </w:t>
      </w:r>
      <w:r w:rsidRPr="00841BED">
        <w:rPr>
          <w:rFonts w:ascii="Arial" w:hAnsi="Arial" w:cs="Arial"/>
          <w:sz w:val="24"/>
          <w:szCs w:val="24"/>
        </w:rPr>
        <w:t>SexuallyTransmittedInfections. Sífilis Congénita en la Federación Rusa: magnitud, determinantes y consecuencias. Centro para el Control y Prevención de Enfermedades. Atlanta, GA, USA.</w:t>
      </w:r>
    </w:p>
    <w:p w:rsidR="00BE5E19" w:rsidRPr="00841BED" w:rsidRDefault="00841BED" w:rsidP="00AB76CF">
      <w:pPr>
        <w:spacing w:line="360" w:lineRule="auto"/>
        <w:jc w:val="both"/>
        <w:rPr>
          <w:rFonts w:ascii="Arial" w:hAnsi="Arial" w:cs="Arial"/>
          <w:sz w:val="24"/>
          <w:szCs w:val="24"/>
          <w:lang w:val="en-US"/>
        </w:rPr>
      </w:pPr>
      <w:r w:rsidRPr="00841BED">
        <w:rPr>
          <w:rFonts w:ascii="Arial" w:hAnsi="Arial" w:cs="Arial"/>
          <w:sz w:val="24"/>
          <w:szCs w:val="24"/>
        </w:rPr>
        <w:t xml:space="preserve">4) </w:t>
      </w:r>
      <w:r w:rsidR="001050BC" w:rsidRPr="00841BED">
        <w:rPr>
          <w:rFonts w:ascii="Arial" w:hAnsi="Arial" w:cs="Arial"/>
          <w:sz w:val="24"/>
          <w:szCs w:val="24"/>
        </w:rPr>
        <w:t>Díaz</w:t>
      </w:r>
      <w:r w:rsidR="00BE5E19" w:rsidRPr="00841BED">
        <w:rPr>
          <w:rFonts w:ascii="Arial" w:hAnsi="Arial" w:cs="Arial"/>
          <w:sz w:val="24"/>
          <w:szCs w:val="24"/>
        </w:rPr>
        <w:t xml:space="preserve">-Franco A, Noguer-ZambranovI, Cano-Porteroba R. Vigilancia epidemiológica de las infecciones de transmisión sexual. Área de Vigilancia Epidemiológica de VIH/sida. Centro Nacional de Epidemiología. </w:t>
      </w:r>
      <w:r w:rsidR="00BE5E19" w:rsidRPr="00841BED">
        <w:rPr>
          <w:rFonts w:ascii="Arial" w:hAnsi="Arial" w:cs="Arial"/>
          <w:sz w:val="24"/>
          <w:szCs w:val="24"/>
          <w:lang w:val="en-US"/>
        </w:rPr>
        <w:t>Instituto de Salud Carlos III</w:t>
      </w:r>
      <w:r w:rsidR="00BE5E19" w:rsidRPr="00841BED">
        <w:rPr>
          <w:rFonts w:ascii="Arial" w:hAnsi="Arial" w:cs="Arial"/>
          <w:i/>
          <w:iCs/>
          <w:sz w:val="24"/>
          <w:szCs w:val="24"/>
          <w:lang w:val="en-US"/>
        </w:rPr>
        <w:t xml:space="preserve">. </w:t>
      </w:r>
      <w:r w:rsidR="00BE5E19" w:rsidRPr="00841BED">
        <w:rPr>
          <w:rFonts w:ascii="Arial" w:hAnsi="Arial" w:cs="Arial"/>
          <w:sz w:val="24"/>
          <w:szCs w:val="24"/>
          <w:lang w:val="en-US"/>
        </w:rPr>
        <w:t>Madrid. 1995-2003.</w:t>
      </w:r>
    </w:p>
    <w:p w:rsidR="00FC2B5D" w:rsidRPr="00841BED" w:rsidRDefault="00BF6053" w:rsidP="00AB76CF">
      <w:pPr>
        <w:autoSpaceDE w:val="0"/>
        <w:autoSpaceDN w:val="0"/>
        <w:adjustRightInd w:val="0"/>
        <w:spacing w:after="0" w:line="360" w:lineRule="auto"/>
        <w:jc w:val="both"/>
        <w:rPr>
          <w:rFonts w:ascii="Arial" w:hAnsi="Arial" w:cs="Arial"/>
          <w:sz w:val="24"/>
          <w:szCs w:val="24"/>
        </w:rPr>
      </w:pPr>
      <w:r w:rsidRPr="00841BED">
        <w:rPr>
          <w:rFonts w:ascii="Arial" w:hAnsi="Arial" w:cs="Arial"/>
          <w:sz w:val="24"/>
          <w:szCs w:val="24"/>
          <w:lang w:val="en-US"/>
        </w:rPr>
        <w:t>5)</w:t>
      </w:r>
      <w:r w:rsidR="00841BED" w:rsidRPr="00841BED">
        <w:rPr>
          <w:rFonts w:ascii="Arial" w:hAnsi="Arial" w:cs="Arial"/>
          <w:sz w:val="24"/>
          <w:szCs w:val="24"/>
          <w:lang w:val="en-US"/>
        </w:rPr>
        <w:t xml:space="preserve"> </w:t>
      </w:r>
      <w:r w:rsidRPr="00841BED">
        <w:rPr>
          <w:rFonts w:ascii="Arial" w:hAnsi="Arial" w:cs="Arial"/>
          <w:sz w:val="24"/>
          <w:szCs w:val="24"/>
          <w:lang w:val="en-US"/>
        </w:rPr>
        <w:t xml:space="preserve"> </w:t>
      </w:r>
      <w:r w:rsidR="00FC2B5D" w:rsidRPr="00841BED">
        <w:rPr>
          <w:rFonts w:ascii="Arial" w:hAnsi="Arial" w:cs="Arial"/>
          <w:sz w:val="24"/>
          <w:szCs w:val="24"/>
          <w:lang w:val="en-US"/>
        </w:rPr>
        <w:t xml:space="preserve">PAHO. Epidemiological Profiles of Neglected Diseases and Other Infections Related to Poverty in América Latina yel </w:t>
      </w:r>
      <w:r w:rsidR="001050BC" w:rsidRPr="00841BED">
        <w:rPr>
          <w:rFonts w:ascii="Arial" w:hAnsi="Arial" w:cs="Arial"/>
          <w:sz w:val="24"/>
          <w:szCs w:val="24"/>
          <w:lang w:val="en-US"/>
        </w:rPr>
        <w:t xml:space="preserve">Caribe. </w:t>
      </w:r>
      <w:r w:rsidR="00FC2B5D" w:rsidRPr="00841BED">
        <w:rPr>
          <w:rFonts w:ascii="Arial" w:hAnsi="Arial" w:cs="Arial"/>
          <w:sz w:val="24"/>
          <w:szCs w:val="24"/>
        </w:rPr>
        <w:t>Washington, DC, 2009.</w:t>
      </w:r>
    </w:p>
    <w:p w:rsidR="00FC2B5D" w:rsidRPr="00841BED" w:rsidRDefault="00FC2B5D" w:rsidP="00AB76CF">
      <w:pPr>
        <w:autoSpaceDE w:val="0"/>
        <w:autoSpaceDN w:val="0"/>
        <w:adjustRightInd w:val="0"/>
        <w:spacing w:after="0" w:line="360" w:lineRule="auto"/>
        <w:jc w:val="both"/>
        <w:rPr>
          <w:rFonts w:ascii="Arial" w:hAnsi="Arial" w:cs="Arial"/>
          <w:sz w:val="24"/>
          <w:szCs w:val="24"/>
        </w:rPr>
      </w:pPr>
      <w:r w:rsidRPr="00841BED">
        <w:rPr>
          <w:rFonts w:ascii="Arial" w:hAnsi="Arial" w:cs="Arial"/>
          <w:sz w:val="24"/>
          <w:szCs w:val="24"/>
        </w:rPr>
        <w:t>6) OPS. Resolución CD38.R8: Eliminación de la sífilis congénita en las Américas. 38.º Consejo Directivo. Washington, DC,1995.</w:t>
      </w:r>
    </w:p>
    <w:p w:rsidR="00FC2B5D" w:rsidRPr="00841BED" w:rsidRDefault="001050BC" w:rsidP="00AB76CF">
      <w:pPr>
        <w:autoSpaceDE w:val="0"/>
        <w:autoSpaceDN w:val="0"/>
        <w:adjustRightInd w:val="0"/>
        <w:spacing w:after="0" w:line="360" w:lineRule="auto"/>
        <w:jc w:val="both"/>
        <w:rPr>
          <w:rFonts w:ascii="Arial" w:hAnsi="Arial" w:cs="Arial"/>
          <w:sz w:val="24"/>
          <w:szCs w:val="24"/>
        </w:rPr>
      </w:pPr>
      <w:r w:rsidRPr="00841BED">
        <w:rPr>
          <w:rFonts w:ascii="Arial" w:hAnsi="Arial" w:cs="Arial"/>
          <w:sz w:val="24"/>
          <w:szCs w:val="24"/>
        </w:rPr>
        <w:t xml:space="preserve">7) </w:t>
      </w:r>
      <w:r w:rsidR="00841BED" w:rsidRPr="00841BED">
        <w:rPr>
          <w:rFonts w:ascii="Arial" w:hAnsi="Arial" w:cs="Arial"/>
          <w:sz w:val="24"/>
          <w:szCs w:val="24"/>
        </w:rPr>
        <w:t xml:space="preserve"> </w:t>
      </w:r>
      <w:r w:rsidRPr="00841BED">
        <w:rPr>
          <w:rFonts w:ascii="Arial" w:hAnsi="Arial" w:cs="Arial"/>
          <w:sz w:val="24"/>
          <w:szCs w:val="24"/>
        </w:rPr>
        <w:t>OPS</w:t>
      </w:r>
      <w:r w:rsidR="00FC2B5D" w:rsidRPr="00841BED">
        <w:rPr>
          <w:rFonts w:ascii="Arial" w:hAnsi="Arial" w:cs="Arial"/>
          <w:sz w:val="24"/>
          <w:szCs w:val="24"/>
        </w:rPr>
        <w:t>. Iniciativa regional para la eliminación de la transmisión maternoinfantil del VIH y de la sífilis congénita en AméricaLatina y el Caribe: documento conceptual. Montevideo: CLAP/SMR; 2009 [consultado el 10 de noviembre del</w:t>
      </w:r>
    </w:p>
    <w:p w:rsidR="00137ECE" w:rsidRPr="00841BED" w:rsidRDefault="00FC2B5D" w:rsidP="00AB76CF">
      <w:pPr>
        <w:autoSpaceDE w:val="0"/>
        <w:autoSpaceDN w:val="0"/>
        <w:adjustRightInd w:val="0"/>
        <w:spacing w:after="0" w:line="360" w:lineRule="auto"/>
        <w:jc w:val="both"/>
        <w:rPr>
          <w:rFonts w:ascii="Arial" w:hAnsi="Arial" w:cs="Arial"/>
          <w:sz w:val="24"/>
          <w:szCs w:val="24"/>
        </w:rPr>
      </w:pPr>
      <w:r w:rsidRPr="00841BED">
        <w:rPr>
          <w:rFonts w:ascii="Arial" w:hAnsi="Arial" w:cs="Arial"/>
          <w:sz w:val="24"/>
          <w:szCs w:val="24"/>
        </w:rPr>
        <w:t xml:space="preserve">2011]. Puede encontrarse en: </w:t>
      </w:r>
      <w:hyperlink r:id="rId22" w:history="1">
        <w:r w:rsidRPr="00841BED">
          <w:rPr>
            <w:rStyle w:val="Hipervnculo"/>
            <w:rFonts w:ascii="Arial" w:hAnsi="Arial" w:cs="Arial"/>
            <w:sz w:val="24"/>
            <w:szCs w:val="24"/>
          </w:rPr>
          <w:t>http://new.paho.org/hq/dmdocuments/2009/Documento%20Conceptual%20-%20Eliminación%</w:t>
        </w:r>
      </w:hyperlink>
      <w:r w:rsidRPr="00841BED">
        <w:rPr>
          <w:rFonts w:ascii="Arial" w:hAnsi="Arial" w:cs="Arial"/>
          <w:sz w:val="24"/>
          <w:szCs w:val="24"/>
        </w:rPr>
        <w:t>20de%20la%20transmisión%20maternoinfantil%20del%20VIH%20y%20de%2 la%20sífilis%20congénita.pdf.</w:t>
      </w:r>
    </w:p>
    <w:p w:rsidR="00FC2B5D" w:rsidRPr="00841BED" w:rsidRDefault="001050BC" w:rsidP="00AB76CF">
      <w:pPr>
        <w:autoSpaceDE w:val="0"/>
        <w:autoSpaceDN w:val="0"/>
        <w:adjustRightInd w:val="0"/>
        <w:spacing w:after="0" w:line="360" w:lineRule="auto"/>
        <w:jc w:val="both"/>
        <w:rPr>
          <w:rFonts w:ascii="Arial" w:hAnsi="Arial" w:cs="Arial"/>
          <w:sz w:val="24"/>
          <w:szCs w:val="24"/>
          <w:lang w:val="en-US"/>
        </w:rPr>
      </w:pPr>
      <w:r w:rsidRPr="00841BED">
        <w:rPr>
          <w:rFonts w:ascii="Arial" w:hAnsi="Arial" w:cs="Arial"/>
          <w:sz w:val="24"/>
          <w:szCs w:val="24"/>
        </w:rPr>
        <w:t>8) REMSA</w:t>
      </w:r>
      <w:r w:rsidR="00FC2B5D" w:rsidRPr="00841BED">
        <w:rPr>
          <w:rFonts w:ascii="Arial" w:hAnsi="Arial" w:cs="Arial"/>
          <w:sz w:val="24"/>
          <w:szCs w:val="24"/>
        </w:rPr>
        <w:t xml:space="preserve">. Eliminación de la sífilis congénita, de la transmisión vertical del VIH y disminución del VIH pediátrico. </w:t>
      </w:r>
      <w:r w:rsidR="00FC2B5D" w:rsidRPr="00841BED">
        <w:rPr>
          <w:rFonts w:ascii="Arial" w:hAnsi="Arial" w:cs="Arial"/>
          <w:sz w:val="24"/>
          <w:szCs w:val="24"/>
          <w:lang w:val="en-US"/>
        </w:rPr>
        <w:t>ResoluciónREMSA XXIV/3. Caracas, 2010.</w:t>
      </w:r>
    </w:p>
    <w:p w:rsidR="00D029AD" w:rsidRPr="00841BED" w:rsidRDefault="00080292" w:rsidP="00AB76CF">
      <w:pPr>
        <w:autoSpaceDE w:val="0"/>
        <w:autoSpaceDN w:val="0"/>
        <w:adjustRightInd w:val="0"/>
        <w:spacing w:after="0" w:line="360" w:lineRule="auto"/>
        <w:jc w:val="both"/>
        <w:rPr>
          <w:rFonts w:ascii="Arial" w:hAnsi="Arial" w:cs="Arial"/>
          <w:sz w:val="24"/>
          <w:szCs w:val="24"/>
        </w:rPr>
      </w:pPr>
      <w:r w:rsidRPr="00841BED">
        <w:rPr>
          <w:rFonts w:ascii="Arial" w:hAnsi="Arial" w:cs="Arial"/>
          <w:sz w:val="24"/>
          <w:szCs w:val="24"/>
          <w:lang w:val="en-US"/>
        </w:rPr>
        <w:t xml:space="preserve">9) UNAIDS. Countdown to Zero: Global Plan </w:t>
      </w:r>
      <w:r w:rsidR="001050BC" w:rsidRPr="00841BED">
        <w:rPr>
          <w:rFonts w:ascii="Arial" w:hAnsi="Arial" w:cs="Arial"/>
          <w:sz w:val="24"/>
          <w:szCs w:val="24"/>
          <w:lang w:val="en-US"/>
        </w:rPr>
        <w:t>towards</w:t>
      </w:r>
      <w:r w:rsidRPr="00841BED">
        <w:rPr>
          <w:rFonts w:ascii="Arial" w:hAnsi="Arial" w:cs="Arial"/>
          <w:sz w:val="24"/>
          <w:szCs w:val="24"/>
          <w:lang w:val="en-US"/>
        </w:rPr>
        <w:t xml:space="preserve"> the Elimination of New HIV Infections among Children by 2015and Keeping Their Mothers Alive 2011–2015. </w:t>
      </w:r>
      <w:r w:rsidRPr="00841BED">
        <w:rPr>
          <w:rFonts w:ascii="Arial" w:hAnsi="Arial" w:cs="Arial"/>
          <w:sz w:val="24"/>
          <w:szCs w:val="24"/>
        </w:rPr>
        <w:t>Geneva, 2011.</w:t>
      </w:r>
    </w:p>
    <w:p w:rsidR="00D029AD" w:rsidRPr="00841BED" w:rsidRDefault="007D39B5" w:rsidP="00AB76CF">
      <w:pPr>
        <w:autoSpaceDE w:val="0"/>
        <w:autoSpaceDN w:val="0"/>
        <w:adjustRightInd w:val="0"/>
        <w:spacing w:after="0" w:line="360" w:lineRule="auto"/>
        <w:jc w:val="both"/>
        <w:rPr>
          <w:rFonts w:ascii="Arial" w:hAnsi="Arial" w:cs="Arial"/>
          <w:sz w:val="24"/>
          <w:szCs w:val="24"/>
          <w:lang w:val="en-US"/>
        </w:rPr>
      </w:pPr>
      <w:r w:rsidRPr="00841BED">
        <w:rPr>
          <w:rFonts w:ascii="Arial" w:hAnsi="Arial" w:cs="Arial"/>
          <w:sz w:val="24"/>
          <w:szCs w:val="24"/>
        </w:rPr>
        <w:t>10</w:t>
      </w:r>
      <w:r w:rsidR="00D029AD" w:rsidRPr="00841BED">
        <w:rPr>
          <w:rFonts w:ascii="Arial" w:hAnsi="Arial" w:cs="Arial"/>
          <w:sz w:val="24"/>
          <w:szCs w:val="24"/>
        </w:rPr>
        <w:t>)</w:t>
      </w:r>
      <w:r w:rsidR="00F91C19" w:rsidRPr="00841BED">
        <w:rPr>
          <w:rFonts w:ascii="Arial" w:hAnsi="Arial" w:cs="Arial"/>
          <w:sz w:val="24"/>
          <w:szCs w:val="24"/>
        </w:rPr>
        <w:t>Pediatría</w:t>
      </w:r>
      <w:r w:rsidR="0063747F" w:rsidRPr="00841BED">
        <w:rPr>
          <w:rFonts w:ascii="Arial" w:hAnsi="Arial" w:cs="Arial"/>
          <w:sz w:val="24"/>
          <w:szCs w:val="24"/>
        </w:rPr>
        <w:t>. Órgano oficial de la Sociedad paraguaya de</w:t>
      </w:r>
      <w:r w:rsidR="00F91C19" w:rsidRPr="00841BED">
        <w:rPr>
          <w:rFonts w:ascii="Arial" w:hAnsi="Arial" w:cs="Arial"/>
          <w:sz w:val="24"/>
          <w:szCs w:val="24"/>
        </w:rPr>
        <w:t>Pediatría</w:t>
      </w:r>
      <w:r w:rsidR="0063747F" w:rsidRPr="00841BED">
        <w:rPr>
          <w:rFonts w:ascii="Arial" w:hAnsi="Arial" w:cs="Arial"/>
          <w:sz w:val="24"/>
          <w:szCs w:val="24"/>
        </w:rPr>
        <w:t xml:space="preserve">. Resúmenes de temas libres. </w:t>
      </w:r>
      <w:r w:rsidR="0063747F" w:rsidRPr="00841BED">
        <w:rPr>
          <w:rFonts w:ascii="Arial" w:hAnsi="Arial" w:cs="Arial"/>
          <w:sz w:val="24"/>
          <w:szCs w:val="24"/>
          <w:lang w:val="en-US"/>
        </w:rPr>
        <w:t>Pediatría volumen 38. Suplemento 2011.</w:t>
      </w:r>
    </w:p>
    <w:p w:rsidR="007D39B5" w:rsidRPr="00841BED" w:rsidRDefault="007D39B5" w:rsidP="00AB76CF">
      <w:pPr>
        <w:autoSpaceDE w:val="0"/>
        <w:autoSpaceDN w:val="0"/>
        <w:adjustRightInd w:val="0"/>
        <w:spacing w:after="0" w:line="360" w:lineRule="auto"/>
        <w:jc w:val="both"/>
        <w:rPr>
          <w:rFonts w:ascii="Arial" w:hAnsi="Arial" w:cs="Arial"/>
          <w:sz w:val="24"/>
          <w:szCs w:val="24"/>
          <w:lang w:val="en-US"/>
        </w:rPr>
      </w:pPr>
      <w:r w:rsidRPr="00841BED">
        <w:rPr>
          <w:rFonts w:ascii="Arial" w:hAnsi="Arial" w:cs="Arial"/>
          <w:sz w:val="24"/>
          <w:szCs w:val="24"/>
          <w:lang w:val="en-US"/>
        </w:rPr>
        <w:t>11)Sanburn, J. Brief History: Secret Medical Testing. Periódico TIME. Octubre, 2010</w:t>
      </w:r>
    </w:p>
    <w:p w:rsidR="00BF3A2F" w:rsidRPr="00841BED" w:rsidRDefault="00BF3A2F" w:rsidP="00AB76CF">
      <w:pPr>
        <w:autoSpaceDE w:val="0"/>
        <w:autoSpaceDN w:val="0"/>
        <w:adjustRightInd w:val="0"/>
        <w:spacing w:after="0" w:line="360" w:lineRule="auto"/>
        <w:jc w:val="both"/>
        <w:rPr>
          <w:rFonts w:ascii="Arial" w:hAnsi="Arial" w:cs="Arial"/>
          <w:sz w:val="24"/>
          <w:szCs w:val="24"/>
        </w:rPr>
      </w:pPr>
      <w:r w:rsidRPr="00841BED">
        <w:rPr>
          <w:rFonts w:ascii="Arial" w:hAnsi="Arial" w:cs="Arial"/>
          <w:sz w:val="24"/>
          <w:szCs w:val="24"/>
          <w:lang w:val="en-US"/>
        </w:rPr>
        <w:lastRenderedPageBreak/>
        <w:t xml:space="preserve">12) Reverby, S.. Examining Tuskegge. The infamous study and its legacy. </w:t>
      </w:r>
      <w:r w:rsidRPr="00841BED">
        <w:rPr>
          <w:rFonts w:ascii="Arial" w:hAnsi="Arial" w:cs="Arial"/>
          <w:sz w:val="24"/>
          <w:szCs w:val="24"/>
        </w:rPr>
        <w:t>2009. Chapel Hill. University of North Carolina.</w:t>
      </w:r>
    </w:p>
    <w:p w:rsidR="00BF3A2F" w:rsidRPr="00841BED" w:rsidRDefault="00BF3A2F" w:rsidP="00AB76CF">
      <w:pPr>
        <w:autoSpaceDE w:val="0"/>
        <w:autoSpaceDN w:val="0"/>
        <w:adjustRightInd w:val="0"/>
        <w:spacing w:after="0" w:line="360" w:lineRule="auto"/>
        <w:jc w:val="both"/>
        <w:rPr>
          <w:rFonts w:ascii="Arial" w:hAnsi="Arial" w:cs="Arial"/>
          <w:sz w:val="24"/>
          <w:szCs w:val="24"/>
        </w:rPr>
      </w:pPr>
      <w:r w:rsidRPr="00841BED">
        <w:rPr>
          <w:rFonts w:ascii="Arial" w:hAnsi="Arial" w:cs="Arial"/>
          <w:sz w:val="24"/>
          <w:szCs w:val="24"/>
        </w:rPr>
        <w:t>13)</w:t>
      </w:r>
      <w:r w:rsidR="00841BED" w:rsidRPr="00841BED">
        <w:rPr>
          <w:rFonts w:ascii="Arial" w:hAnsi="Arial" w:cs="Arial"/>
          <w:sz w:val="24"/>
          <w:szCs w:val="24"/>
        </w:rPr>
        <w:t xml:space="preserve"> </w:t>
      </w:r>
      <w:r w:rsidRPr="00841BED">
        <w:rPr>
          <w:rFonts w:ascii="Arial" w:hAnsi="Arial" w:cs="Arial"/>
          <w:sz w:val="24"/>
          <w:szCs w:val="24"/>
        </w:rPr>
        <w:t xml:space="preserve">Barrio C. Sífilis en la Historia. Folia Dermatológica Peruana. </w:t>
      </w:r>
      <w:r w:rsidR="00841BED">
        <w:rPr>
          <w:rFonts w:ascii="Arial" w:hAnsi="Arial" w:cs="Arial"/>
          <w:sz w:val="24"/>
          <w:szCs w:val="24"/>
        </w:rPr>
        <w:t>2000 Dic; 11</w:t>
      </w:r>
      <w:r w:rsidRPr="00841BED">
        <w:rPr>
          <w:rFonts w:ascii="Arial" w:hAnsi="Arial" w:cs="Arial"/>
          <w:sz w:val="24"/>
          <w:szCs w:val="24"/>
        </w:rPr>
        <w:t>(3)</w:t>
      </w:r>
    </w:p>
    <w:p w:rsidR="00FE3859" w:rsidRPr="00841BED" w:rsidRDefault="00FE3859" w:rsidP="00AB76CF">
      <w:pPr>
        <w:autoSpaceDE w:val="0"/>
        <w:autoSpaceDN w:val="0"/>
        <w:adjustRightInd w:val="0"/>
        <w:spacing w:after="0" w:line="360" w:lineRule="auto"/>
        <w:jc w:val="both"/>
        <w:rPr>
          <w:rFonts w:ascii="Arial" w:hAnsi="Arial" w:cs="Arial"/>
          <w:sz w:val="24"/>
          <w:szCs w:val="24"/>
          <w:lang w:val="en-US"/>
        </w:rPr>
      </w:pPr>
      <w:r w:rsidRPr="00497773">
        <w:rPr>
          <w:rFonts w:ascii="Arial" w:hAnsi="Arial" w:cs="Arial"/>
          <w:sz w:val="24"/>
          <w:szCs w:val="24"/>
          <w:lang w:val="en-US"/>
        </w:rPr>
        <w:t xml:space="preserve">14) Rothschild BM. </w:t>
      </w:r>
      <w:r w:rsidRPr="00841BED">
        <w:rPr>
          <w:rFonts w:ascii="Arial" w:hAnsi="Arial" w:cs="Arial"/>
          <w:sz w:val="24"/>
          <w:szCs w:val="24"/>
          <w:lang w:val="en-US"/>
        </w:rPr>
        <w:t>History of Syphilis.Clinical Infectious Diseases. 2005; 40(10): 1454-1463.</w:t>
      </w:r>
    </w:p>
    <w:p w:rsidR="00FE3859" w:rsidRPr="00841BED" w:rsidRDefault="00FE3859" w:rsidP="00AB76CF">
      <w:pPr>
        <w:autoSpaceDE w:val="0"/>
        <w:autoSpaceDN w:val="0"/>
        <w:adjustRightInd w:val="0"/>
        <w:spacing w:after="0" w:line="360" w:lineRule="auto"/>
        <w:jc w:val="both"/>
        <w:rPr>
          <w:rFonts w:ascii="Arial" w:hAnsi="Arial" w:cs="Arial"/>
          <w:sz w:val="24"/>
          <w:szCs w:val="24"/>
          <w:lang w:val="en-US"/>
        </w:rPr>
      </w:pPr>
      <w:r w:rsidRPr="00841BED">
        <w:rPr>
          <w:rFonts w:ascii="Arial" w:hAnsi="Arial" w:cs="Arial"/>
          <w:sz w:val="24"/>
          <w:szCs w:val="24"/>
        </w:rPr>
        <w:t xml:space="preserve">15)Fauci A. S., Braunwald E, Kasper D. L. Principios de Medicina Interna. 17ª ed. México. </w:t>
      </w:r>
      <w:r w:rsidRPr="00841BED">
        <w:rPr>
          <w:rFonts w:ascii="Arial" w:hAnsi="Arial" w:cs="Arial"/>
          <w:sz w:val="24"/>
          <w:szCs w:val="24"/>
          <w:lang w:val="en-US"/>
        </w:rPr>
        <w:t>McGraw Hill. Interamericana Editores. 2009.</w:t>
      </w:r>
    </w:p>
    <w:p w:rsidR="00FE3859" w:rsidRPr="00841BED" w:rsidRDefault="00FE3859" w:rsidP="00AB76CF">
      <w:pPr>
        <w:autoSpaceDE w:val="0"/>
        <w:autoSpaceDN w:val="0"/>
        <w:adjustRightInd w:val="0"/>
        <w:spacing w:after="0" w:line="360" w:lineRule="auto"/>
        <w:jc w:val="both"/>
        <w:rPr>
          <w:rFonts w:ascii="Arial" w:hAnsi="Arial" w:cs="Arial"/>
          <w:color w:val="333300"/>
          <w:sz w:val="24"/>
          <w:szCs w:val="24"/>
        </w:rPr>
      </w:pPr>
      <w:r w:rsidRPr="00841BED">
        <w:rPr>
          <w:rFonts w:ascii="Arial" w:hAnsi="Arial" w:cs="Arial"/>
          <w:sz w:val="24"/>
          <w:szCs w:val="24"/>
          <w:lang w:val="en-US"/>
        </w:rPr>
        <w:t>16)</w:t>
      </w:r>
      <w:r w:rsidRPr="00841BED">
        <w:rPr>
          <w:rFonts w:ascii="Arial" w:hAnsi="Arial" w:cs="Arial"/>
          <w:color w:val="000000"/>
          <w:sz w:val="24"/>
          <w:szCs w:val="24"/>
          <w:lang w:val="en-US"/>
        </w:rPr>
        <w:t xml:space="preserve"> Muldoon E, Hogan A, Kilmartin D, McNally C, Bergin C. </w:t>
      </w:r>
      <w:r w:rsidRPr="00841BED">
        <w:rPr>
          <w:rFonts w:ascii="Arial" w:hAnsi="Arial" w:cs="Arial"/>
          <w:color w:val="333333"/>
          <w:sz w:val="24"/>
          <w:szCs w:val="24"/>
          <w:lang w:val="en-US"/>
        </w:rPr>
        <w:t xml:space="preserve">Syphilis consequences and implications in delayed diagnosis: five cases of secondary syphilis presenting with ocular symptoms. </w:t>
      </w:r>
      <w:r w:rsidRPr="00841BED">
        <w:rPr>
          <w:rFonts w:ascii="Arial" w:hAnsi="Arial" w:cs="Arial"/>
          <w:color w:val="333333"/>
          <w:sz w:val="24"/>
          <w:szCs w:val="24"/>
        </w:rPr>
        <w:t xml:space="preserve">SexuallyTransmittedInfections. </w:t>
      </w:r>
      <w:r w:rsidRPr="00841BED">
        <w:rPr>
          <w:rFonts w:ascii="Arial" w:hAnsi="Arial" w:cs="Arial"/>
          <w:color w:val="333300"/>
          <w:sz w:val="24"/>
          <w:szCs w:val="24"/>
        </w:rPr>
        <w:t>2009; 86:512-513 doi:10.1136/sti..041863.</w:t>
      </w:r>
    </w:p>
    <w:p w:rsidR="000064B6" w:rsidRPr="00841BED" w:rsidRDefault="000064B6" w:rsidP="000064B6">
      <w:pPr>
        <w:autoSpaceDE w:val="0"/>
        <w:autoSpaceDN w:val="0"/>
        <w:adjustRightInd w:val="0"/>
        <w:spacing w:after="0" w:line="360" w:lineRule="auto"/>
        <w:jc w:val="both"/>
        <w:rPr>
          <w:rFonts w:ascii="Arial" w:hAnsi="Arial" w:cs="Arial"/>
          <w:bCs/>
          <w:sz w:val="24"/>
          <w:szCs w:val="24"/>
        </w:rPr>
      </w:pPr>
      <w:r w:rsidRPr="00841BED">
        <w:rPr>
          <w:rFonts w:ascii="Arial" w:hAnsi="Arial" w:cs="Arial"/>
          <w:bCs/>
          <w:sz w:val="24"/>
          <w:szCs w:val="24"/>
        </w:rPr>
        <w:t xml:space="preserve">17) Noyola DE, Malacara-Alfaro O, Lima-Rogel V, Torres-Montes A. </w:t>
      </w:r>
      <w:r w:rsidRPr="00841BED">
        <w:rPr>
          <w:rFonts w:ascii="Arial" w:hAnsi="Arial" w:cs="Arial"/>
          <w:sz w:val="24"/>
          <w:szCs w:val="24"/>
        </w:rPr>
        <w:t>Seroprevalencia de sifilis en mujeres embarazadas en San Luis Potosi.</w:t>
      </w:r>
      <w:r w:rsidRPr="00841BED">
        <w:rPr>
          <w:rFonts w:ascii="Arial" w:hAnsi="Arial" w:cs="Arial"/>
          <w:bCs/>
          <w:sz w:val="24"/>
          <w:szCs w:val="24"/>
        </w:rPr>
        <w:t xml:space="preserve"> </w:t>
      </w:r>
      <w:r w:rsidRPr="00841BED">
        <w:rPr>
          <w:rFonts w:ascii="Arial" w:hAnsi="Arial" w:cs="Arial"/>
          <w:sz w:val="24"/>
          <w:szCs w:val="24"/>
        </w:rPr>
        <w:t>Salud Publica Mex 2006; 48: 151-154.</w:t>
      </w:r>
    </w:p>
    <w:p w:rsidR="000064B6" w:rsidRPr="00841BED" w:rsidRDefault="000064B6" w:rsidP="000064B6">
      <w:pPr>
        <w:autoSpaceDE w:val="0"/>
        <w:autoSpaceDN w:val="0"/>
        <w:adjustRightInd w:val="0"/>
        <w:spacing w:after="0" w:line="360" w:lineRule="auto"/>
        <w:jc w:val="both"/>
        <w:rPr>
          <w:rFonts w:ascii="Arial" w:hAnsi="Arial" w:cs="Arial"/>
          <w:sz w:val="24"/>
          <w:szCs w:val="24"/>
        </w:rPr>
      </w:pPr>
      <w:r w:rsidRPr="00841BED">
        <w:rPr>
          <w:rFonts w:ascii="Arial" w:hAnsi="Arial" w:cs="Arial"/>
          <w:sz w:val="24"/>
          <w:szCs w:val="24"/>
        </w:rPr>
        <w:t xml:space="preserve">18) </w:t>
      </w:r>
      <w:r w:rsidRPr="00841BED">
        <w:rPr>
          <w:rFonts w:ascii="Arial" w:hAnsi="Arial" w:cs="Arial"/>
          <w:bCs/>
          <w:sz w:val="24"/>
          <w:szCs w:val="24"/>
        </w:rPr>
        <w:t xml:space="preserve">Parra H, Wilka N, Sánchez FA. </w:t>
      </w:r>
      <w:r w:rsidRPr="00841BED">
        <w:rPr>
          <w:rFonts w:ascii="Arial" w:hAnsi="Arial" w:cs="Arial"/>
          <w:sz w:val="24"/>
          <w:szCs w:val="24"/>
        </w:rPr>
        <w:t>Sifilis congenita en el servicio de neonatologia del Hospital “Dr. Ramon Madariaga”. Revista de Posgrado de la Via Catedra de Medicina 2007: No. 165: 6-10.</w:t>
      </w:r>
    </w:p>
    <w:p w:rsidR="004D7418" w:rsidRPr="00841BED" w:rsidRDefault="004D7418" w:rsidP="007F04BA">
      <w:pPr>
        <w:autoSpaceDE w:val="0"/>
        <w:autoSpaceDN w:val="0"/>
        <w:adjustRightInd w:val="0"/>
        <w:spacing w:after="0" w:line="360" w:lineRule="auto"/>
        <w:jc w:val="both"/>
        <w:rPr>
          <w:rFonts w:ascii="Arial" w:hAnsi="Arial" w:cs="Arial"/>
          <w:sz w:val="24"/>
          <w:szCs w:val="24"/>
        </w:rPr>
      </w:pPr>
      <w:r w:rsidRPr="00841BED">
        <w:rPr>
          <w:rFonts w:ascii="Arial" w:hAnsi="Arial" w:cs="Arial"/>
          <w:bCs/>
          <w:sz w:val="24"/>
          <w:szCs w:val="24"/>
        </w:rPr>
        <w:t>19)</w:t>
      </w:r>
      <w:r w:rsidR="007F04BA" w:rsidRPr="00841BED">
        <w:rPr>
          <w:rFonts w:ascii="Arial" w:hAnsi="Arial" w:cs="Arial"/>
          <w:bCs/>
          <w:sz w:val="24"/>
          <w:szCs w:val="24"/>
        </w:rPr>
        <w:t xml:space="preserve"> </w:t>
      </w:r>
      <w:r w:rsidRPr="00841BED">
        <w:rPr>
          <w:rFonts w:ascii="Arial" w:hAnsi="Arial" w:cs="Arial"/>
          <w:bCs/>
          <w:sz w:val="24"/>
          <w:szCs w:val="24"/>
        </w:rPr>
        <w:t xml:space="preserve">Gómez Gómez E. </w:t>
      </w:r>
      <w:r w:rsidRPr="00841BED">
        <w:rPr>
          <w:rFonts w:ascii="Arial" w:hAnsi="Arial" w:cs="Arial"/>
          <w:sz w:val="24"/>
          <w:szCs w:val="24"/>
        </w:rPr>
        <w:t xml:space="preserve">Genero, Mujer y Salud en las Americas. </w:t>
      </w:r>
      <w:r w:rsidR="007F04BA" w:rsidRPr="00841BED">
        <w:rPr>
          <w:rFonts w:ascii="Arial" w:hAnsi="Arial" w:cs="Arial"/>
          <w:sz w:val="24"/>
          <w:szCs w:val="24"/>
        </w:rPr>
        <w:t xml:space="preserve">Organización </w:t>
      </w:r>
      <w:r w:rsidRPr="00841BED">
        <w:rPr>
          <w:rFonts w:ascii="Arial" w:hAnsi="Arial" w:cs="Arial"/>
          <w:sz w:val="24"/>
          <w:szCs w:val="24"/>
        </w:rPr>
        <w:t>Panamericana de la Salud. Washington, D.C., 1997. (Publicacion</w:t>
      </w:r>
      <w:r w:rsidR="007F04BA" w:rsidRPr="00841BED">
        <w:rPr>
          <w:rFonts w:ascii="Arial" w:hAnsi="Arial" w:cs="Arial"/>
          <w:sz w:val="24"/>
          <w:szCs w:val="24"/>
        </w:rPr>
        <w:t xml:space="preserve"> </w:t>
      </w:r>
      <w:r w:rsidRPr="00841BED">
        <w:rPr>
          <w:rFonts w:ascii="Arial" w:hAnsi="Arial" w:cs="Arial"/>
          <w:sz w:val="24"/>
          <w:szCs w:val="24"/>
        </w:rPr>
        <w:t>Cientifica 541).</w:t>
      </w:r>
    </w:p>
    <w:p w:rsidR="004D7418" w:rsidRPr="00841BED" w:rsidRDefault="004D7418" w:rsidP="007F04BA">
      <w:pPr>
        <w:autoSpaceDE w:val="0"/>
        <w:autoSpaceDN w:val="0"/>
        <w:adjustRightInd w:val="0"/>
        <w:spacing w:after="0" w:line="360" w:lineRule="auto"/>
        <w:jc w:val="both"/>
        <w:rPr>
          <w:rFonts w:ascii="Arial" w:hAnsi="Arial" w:cs="Arial"/>
          <w:sz w:val="24"/>
          <w:szCs w:val="24"/>
        </w:rPr>
      </w:pPr>
      <w:r w:rsidRPr="00841BED">
        <w:rPr>
          <w:rFonts w:ascii="Arial" w:hAnsi="Arial" w:cs="Arial"/>
          <w:sz w:val="24"/>
          <w:szCs w:val="24"/>
        </w:rPr>
        <w:t xml:space="preserve">20) </w:t>
      </w:r>
      <w:r w:rsidRPr="00841BED">
        <w:rPr>
          <w:rFonts w:ascii="Arial" w:hAnsi="Arial" w:cs="Arial"/>
          <w:bCs/>
          <w:sz w:val="24"/>
          <w:szCs w:val="24"/>
        </w:rPr>
        <w:t xml:space="preserve">Chin J. </w:t>
      </w:r>
      <w:r w:rsidRPr="00841BED">
        <w:rPr>
          <w:rFonts w:ascii="Arial" w:hAnsi="Arial" w:cs="Arial"/>
          <w:sz w:val="24"/>
          <w:szCs w:val="24"/>
        </w:rPr>
        <w:t>El control de las enfermedades transmisibles. 17a. Ed.</w:t>
      </w:r>
      <w:r w:rsidR="007F04BA" w:rsidRPr="00841BED">
        <w:rPr>
          <w:rFonts w:ascii="Arial" w:hAnsi="Arial" w:cs="Arial"/>
          <w:sz w:val="24"/>
          <w:szCs w:val="24"/>
        </w:rPr>
        <w:t xml:space="preserve"> Washington, </w:t>
      </w:r>
      <w:r w:rsidRPr="00841BED">
        <w:rPr>
          <w:rFonts w:ascii="Arial" w:hAnsi="Arial" w:cs="Arial"/>
          <w:sz w:val="24"/>
          <w:szCs w:val="24"/>
        </w:rPr>
        <w:t>D.C.: Organizacion Panamericana de la Salud; 2001.</w:t>
      </w:r>
      <w:r w:rsidR="007F04BA" w:rsidRPr="00841BED">
        <w:rPr>
          <w:rFonts w:ascii="Arial" w:hAnsi="Arial" w:cs="Arial"/>
          <w:sz w:val="24"/>
          <w:szCs w:val="24"/>
        </w:rPr>
        <w:t xml:space="preserve"> </w:t>
      </w:r>
      <w:r w:rsidRPr="00841BED">
        <w:rPr>
          <w:rFonts w:ascii="Arial" w:hAnsi="Arial" w:cs="Arial"/>
          <w:sz w:val="24"/>
          <w:szCs w:val="24"/>
        </w:rPr>
        <w:t>Publicacion Cientifica y Tecnica 581.</w:t>
      </w:r>
      <w:r w:rsidR="007F04BA" w:rsidRPr="00841BED">
        <w:rPr>
          <w:rFonts w:ascii="Arial" w:hAnsi="Arial" w:cs="Arial"/>
          <w:sz w:val="24"/>
          <w:szCs w:val="24"/>
        </w:rPr>
        <w:t xml:space="preserve"> </w:t>
      </w:r>
      <w:r w:rsidRPr="00841BED">
        <w:rPr>
          <w:rFonts w:ascii="Arial" w:hAnsi="Arial" w:cs="Arial"/>
          <w:sz w:val="24"/>
          <w:szCs w:val="24"/>
          <w:lang w:val="en-US"/>
        </w:rPr>
        <w:t>74</w:t>
      </w:r>
    </w:p>
    <w:p w:rsidR="004D7418" w:rsidRPr="00841BED" w:rsidRDefault="004D7418" w:rsidP="007F04BA">
      <w:pPr>
        <w:autoSpaceDE w:val="0"/>
        <w:autoSpaceDN w:val="0"/>
        <w:adjustRightInd w:val="0"/>
        <w:spacing w:after="0" w:line="360" w:lineRule="auto"/>
        <w:jc w:val="both"/>
        <w:rPr>
          <w:rFonts w:ascii="Arial" w:hAnsi="Arial" w:cs="Arial"/>
          <w:sz w:val="24"/>
          <w:szCs w:val="24"/>
        </w:rPr>
      </w:pPr>
      <w:r w:rsidRPr="00841BED">
        <w:rPr>
          <w:rFonts w:ascii="Arial" w:hAnsi="Arial" w:cs="Arial"/>
          <w:sz w:val="24"/>
          <w:szCs w:val="24"/>
          <w:lang w:val="en-US"/>
        </w:rPr>
        <w:t>21)</w:t>
      </w:r>
      <w:r w:rsidR="00841BED" w:rsidRPr="00841BED">
        <w:rPr>
          <w:rFonts w:ascii="Arial" w:hAnsi="Arial" w:cs="Arial"/>
          <w:sz w:val="24"/>
          <w:szCs w:val="24"/>
          <w:lang w:val="en-US"/>
        </w:rPr>
        <w:t xml:space="preserve"> </w:t>
      </w:r>
      <w:r w:rsidRPr="00841BED">
        <w:rPr>
          <w:rFonts w:ascii="Arial" w:hAnsi="Arial" w:cs="Arial"/>
          <w:sz w:val="24"/>
          <w:szCs w:val="24"/>
          <w:lang w:val="en-US"/>
        </w:rPr>
        <w:t xml:space="preserve"> </w:t>
      </w:r>
      <w:r w:rsidRPr="00841BED">
        <w:rPr>
          <w:rFonts w:ascii="Arial" w:hAnsi="Arial" w:cs="Arial"/>
          <w:bCs/>
          <w:sz w:val="24"/>
          <w:szCs w:val="24"/>
          <w:lang w:val="en-US"/>
        </w:rPr>
        <w:t xml:space="preserve">Centers for Disease Control and Prevention. </w:t>
      </w:r>
      <w:r w:rsidRPr="00841BED">
        <w:rPr>
          <w:rFonts w:ascii="Arial" w:hAnsi="Arial" w:cs="Arial"/>
          <w:sz w:val="24"/>
          <w:szCs w:val="24"/>
          <w:lang w:val="en-US"/>
        </w:rPr>
        <w:t>National Center for HIV,</w:t>
      </w:r>
      <w:r w:rsidR="007F04BA" w:rsidRPr="00841BED">
        <w:rPr>
          <w:rFonts w:ascii="Arial" w:hAnsi="Arial" w:cs="Arial"/>
          <w:sz w:val="24"/>
          <w:szCs w:val="24"/>
          <w:lang w:val="en-US"/>
        </w:rPr>
        <w:t xml:space="preserve"> </w:t>
      </w:r>
      <w:r w:rsidRPr="00841BED">
        <w:rPr>
          <w:rFonts w:ascii="Arial" w:hAnsi="Arial" w:cs="Arial"/>
          <w:sz w:val="24"/>
          <w:szCs w:val="24"/>
          <w:lang w:val="en-US"/>
        </w:rPr>
        <w:t>STD and TB Prevention. National Center for HIV, STD and TB</w:t>
      </w:r>
      <w:r w:rsidR="007F04BA" w:rsidRPr="00841BED">
        <w:rPr>
          <w:rFonts w:ascii="Arial" w:hAnsi="Arial" w:cs="Arial"/>
          <w:sz w:val="24"/>
          <w:szCs w:val="24"/>
          <w:lang w:val="en-US"/>
        </w:rPr>
        <w:t xml:space="preserve"> Prevention. </w:t>
      </w:r>
      <w:r w:rsidR="007F04BA" w:rsidRPr="00497773">
        <w:rPr>
          <w:rFonts w:ascii="Arial" w:hAnsi="Arial" w:cs="Arial"/>
          <w:sz w:val="24"/>
          <w:szCs w:val="24"/>
          <w:lang w:val="en-US"/>
        </w:rPr>
        <w:t xml:space="preserve">Division of </w:t>
      </w:r>
      <w:r w:rsidRPr="00497773">
        <w:rPr>
          <w:rFonts w:ascii="Arial" w:hAnsi="Arial" w:cs="Arial"/>
          <w:sz w:val="24"/>
          <w:szCs w:val="24"/>
          <w:lang w:val="en-US"/>
        </w:rPr>
        <w:t xml:space="preserve">Sexually Transmitted Diseases. </w:t>
      </w:r>
      <w:r w:rsidRPr="00841BED">
        <w:rPr>
          <w:rFonts w:ascii="Arial" w:hAnsi="Arial" w:cs="Arial"/>
          <w:sz w:val="24"/>
          <w:szCs w:val="24"/>
        </w:rPr>
        <w:t>Syphilis 2004.</w:t>
      </w:r>
      <w:r w:rsidR="007F04BA" w:rsidRPr="00841BED">
        <w:rPr>
          <w:rFonts w:ascii="Arial" w:hAnsi="Arial" w:cs="Arial"/>
          <w:sz w:val="24"/>
          <w:szCs w:val="24"/>
        </w:rPr>
        <w:t xml:space="preserve"> Halladoen:</w:t>
      </w:r>
      <w:r w:rsidRPr="00841BED">
        <w:rPr>
          <w:rFonts w:ascii="Arial" w:hAnsi="Arial" w:cs="Arial"/>
          <w:sz w:val="24"/>
          <w:szCs w:val="24"/>
        </w:rPr>
        <w:t>http://www.cdc.gov/std/Syphilis/STDFact-Syphilis.thm. Ultimo</w:t>
      </w:r>
      <w:r w:rsidR="007F04BA" w:rsidRPr="00841BED">
        <w:rPr>
          <w:rFonts w:ascii="Arial" w:hAnsi="Arial" w:cs="Arial"/>
          <w:sz w:val="24"/>
          <w:szCs w:val="24"/>
        </w:rPr>
        <w:t xml:space="preserve"> </w:t>
      </w:r>
      <w:r w:rsidRPr="00841BED">
        <w:rPr>
          <w:rFonts w:ascii="Arial" w:hAnsi="Arial" w:cs="Arial"/>
          <w:sz w:val="24"/>
          <w:szCs w:val="24"/>
        </w:rPr>
        <w:t>acceso: 18 de mayo de 2004.</w:t>
      </w:r>
    </w:p>
    <w:p w:rsidR="00841BED" w:rsidRPr="00841BED" w:rsidRDefault="00841BED" w:rsidP="00841BED">
      <w:pPr>
        <w:autoSpaceDE w:val="0"/>
        <w:autoSpaceDN w:val="0"/>
        <w:adjustRightInd w:val="0"/>
        <w:spacing w:after="0" w:line="360" w:lineRule="auto"/>
        <w:jc w:val="both"/>
        <w:rPr>
          <w:rFonts w:ascii="Arial" w:hAnsi="Arial" w:cs="Arial"/>
          <w:sz w:val="24"/>
          <w:szCs w:val="24"/>
        </w:rPr>
      </w:pPr>
      <w:r w:rsidRPr="00841BED">
        <w:rPr>
          <w:rFonts w:ascii="Arial" w:hAnsi="Arial" w:cs="Arial"/>
          <w:bCs/>
          <w:sz w:val="24"/>
          <w:szCs w:val="24"/>
        </w:rPr>
        <w:t xml:space="preserve">22) Dueñas B, Israel. </w:t>
      </w:r>
      <w:r w:rsidRPr="00841BED">
        <w:rPr>
          <w:rFonts w:ascii="Arial" w:hAnsi="Arial" w:cs="Arial"/>
          <w:sz w:val="24"/>
          <w:szCs w:val="24"/>
        </w:rPr>
        <w:t>Prevalencia de sifilis congenita en el Hospital Regional Universitario de Colima. TE Pediatria, 2009; 36 pp, tablas.</w:t>
      </w:r>
    </w:p>
    <w:p w:rsidR="00841BED" w:rsidRPr="00841BED" w:rsidRDefault="00841BED" w:rsidP="007F04BA">
      <w:pPr>
        <w:autoSpaceDE w:val="0"/>
        <w:autoSpaceDN w:val="0"/>
        <w:adjustRightInd w:val="0"/>
        <w:spacing w:after="0" w:line="360" w:lineRule="auto"/>
        <w:jc w:val="both"/>
        <w:rPr>
          <w:rFonts w:ascii="Arial" w:hAnsi="Arial" w:cs="Arial"/>
          <w:sz w:val="24"/>
          <w:szCs w:val="24"/>
        </w:rPr>
      </w:pPr>
      <w:r w:rsidRPr="00841BED">
        <w:rPr>
          <w:rFonts w:ascii="Arial" w:hAnsi="Arial" w:cs="Arial"/>
          <w:sz w:val="24"/>
          <w:szCs w:val="24"/>
        </w:rPr>
        <w:t xml:space="preserve">23) </w:t>
      </w:r>
      <w:r w:rsidRPr="00841BED">
        <w:rPr>
          <w:rFonts w:ascii="Arial" w:hAnsi="Arial" w:cs="Arial"/>
          <w:bCs/>
          <w:sz w:val="24"/>
          <w:szCs w:val="24"/>
        </w:rPr>
        <w:t xml:space="preserve">Valera Silva YT. </w:t>
      </w:r>
      <w:r w:rsidRPr="00841BED">
        <w:rPr>
          <w:rFonts w:ascii="Arial" w:hAnsi="Arial" w:cs="Arial"/>
          <w:sz w:val="24"/>
          <w:szCs w:val="24"/>
        </w:rPr>
        <w:t>Frecuencia de sifilis congenita en el Hospital Pediatrico Dr. Agustin Zubillaga. Barquisimeto Colombia (2004-2005). TE Pediatria UCO-Lisandro Alvarado de Barquisimeto, 2006; 52 pp, cuadros, graficos.</w:t>
      </w:r>
    </w:p>
    <w:p w:rsidR="00841BED" w:rsidRPr="00841BED" w:rsidRDefault="00841BED" w:rsidP="00841BED">
      <w:pPr>
        <w:autoSpaceDE w:val="0"/>
        <w:autoSpaceDN w:val="0"/>
        <w:adjustRightInd w:val="0"/>
        <w:spacing w:after="0" w:line="360" w:lineRule="auto"/>
        <w:jc w:val="both"/>
        <w:rPr>
          <w:rFonts w:ascii="Arial" w:hAnsi="Arial" w:cs="Arial"/>
          <w:bCs/>
          <w:sz w:val="24"/>
          <w:szCs w:val="24"/>
        </w:rPr>
      </w:pPr>
      <w:r w:rsidRPr="00841BED">
        <w:rPr>
          <w:rFonts w:ascii="Arial" w:hAnsi="Arial" w:cs="Arial"/>
          <w:bCs/>
          <w:sz w:val="24"/>
          <w:szCs w:val="24"/>
        </w:rPr>
        <w:lastRenderedPageBreak/>
        <w:t xml:space="preserve">24) Peña A, Cardiel-Marmolejo LE, Matamoros-Márquez M, Iturbide-Cruz </w:t>
      </w:r>
      <w:r w:rsidRPr="00841BED">
        <w:rPr>
          <w:rFonts w:ascii="Arial" w:hAnsi="Arial" w:cs="Arial"/>
          <w:sz w:val="24"/>
          <w:szCs w:val="24"/>
        </w:rPr>
        <w:t>un caso y revision de la literatura. Rev Med Hosp Gen Mex 2001;</w:t>
      </w:r>
      <w:r w:rsidRPr="00841BED">
        <w:rPr>
          <w:rFonts w:ascii="Arial" w:hAnsi="Arial" w:cs="Arial"/>
          <w:bCs/>
          <w:sz w:val="24"/>
          <w:szCs w:val="24"/>
        </w:rPr>
        <w:t xml:space="preserve"> LA, Avalos-Martínez JL, García HJ. </w:t>
      </w:r>
      <w:r w:rsidRPr="00841BED">
        <w:rPr>
          <w:rFonts w:ascii="Arial" w:hAnsi="Arial" w:cs="Arial"/>
          <w:sz w:val="24"/>
          <w:szCs w:val="24"/>
        </w:rPr>
        <w:t>Sifilis congenita. Presentacion de</w:t>
      </w:r>
      <w:r w:rsidRPr="00841BED">
        <w:rPr>
          <w:rFonts w:ascii="Arial" w:hAnsi="Arial" w:cs="Arial"/>
          <w:bCs/>
          <w:sz w:val="24"/>
          <w:szCs w:val="24"/>
        </w:rPr>
        <w:t xml:space="preserve"> </w:t>
      </w:r>
      <w:r w:rsidRPr="00841BED">
        <w:rPr>
          <w:rFonts w:ascii="Arial" w:hAnsi="Arial" w:cs="Arial"/>
          <w:sz w:val="24"/>
          <w:szCs w:val="24"/>
        </w:rPr>
        <w:t>64:240-245.</w:t>
      </w:r>
    </w:p>
    <w:p w:rsidR="00841BED" w:rsidRDefault="00841BED" w:rsidP="00841BED">
      <w:pPr>
        <w:autoSpaceDE w:val="0"/>
        <w:autoSpaceDN w:val="0"/>
        <w:adjustRightInd w:val="0"/>
        <w:spacing w:after="0" w:line="360" w:lineRule="auto"/>
        <w:jc w:val="both"/>
        <w:rPr>
          <w:rFonts w:ascii="Arial" w:hAnsi="Arial" w:cs="Arial"/>
          <w:sz w:val="24"/>
          <w:szCs w:val="24"/>
        </w:rPr>
      </w:pPr>
      <w:r w:rsidRPr="00841BED">
        <w:rPr>
          <w:rFonts w:ascii="Arial" w:hAnsi="Arial" w:cs="Arial"/>
          <w:sz w:val="24"/>
          <w:szCs w:val="24"/>
        </w:rPr>
        <w:t xml:space="preserve">25)  </w:t>
      </w:r>
      <w:r w:rsidRPr="00841BED">
        <w:rPr>
          <w:rFonts w:ascii="Arial" w:hAnsi="Arial" w:cs="Arial"/>
          <w:bCs/>
          <w:sz w:val="24"/>
          <w:szCs w:val="24"/>
        </w:rPr>
        <w:t xml:space="preserve">Reyes-Gómez U, Carbajal-Rodríguez L, López-Cruz G, Cortes- Galván A, Sánchez-Chávez NP. </w:t>
      </w:r>
      <w:r w:rsidRPr="00841BED">
        <w:rPr>
          <w:rFonts w:ascii="Arial" w:hAnsi="Arial" w:cs="Arial"/>
          <w:sz w:val="24"/>
          <w:szCs w:val="24"/>
        </w:rPr>
        <w:t>Sifilis congenita, analisis de 10 casos y</w:t>
      </w:r>
      <w:r w:rsidRPr="00841BED">
        <w:rPr>
          <w:rFonts w:ascii="Arial" w:hAnsi="Arial" w:cs="Arial"/>
          <w:bCs/>
          <w:sz w:val="24"/>
          <w:szCs w:val="24"/>
        </w:rPr>
        <w:t xml:space="preserve"> </w:t>
      </w:r>
      <w:r w:rsidRPr="00841BED">
        <w:rPr>
          <w:rFonts w:ascii="Arial" w:hAnsi="Arial" w:cs="Arial"/>
          <w:sz w:val="24"/>
          <w:szCs w:val="24"/>
        </w:rPr>
        <w:t>revision de la literatura. Archivos de Investigacion Pediatrica de Mexico</w:t>
      </w:r>
      <w:r w:rsidRPr="00841BED">
        <w:rPr>
          <w:rFonts w:ascii="Arial" w:hAnsi="Arial" w:cs="Arial"/>
          <w:bCs/>
          <w:sz w:val="24"/>
          <w:szCs w:val="24"/>
        </w:rPr>
        <w:t xml:space="preserve"> </w:t>
      </w:r>
      <w:r w:rsidRPr="00841BED">
        <w:rPr>
          <w:rFonts w:ascii="Arial" w:hAnsi="Arial" w:cs="Arial"/>
          <w:sz w:val="24"/>
          <w:szCs w:val="24"/>
        </w:rPr>
        <w:t>2004; 2: 181-189.</w:t>
      </w:r>
    </w:p>
    <w:p w:rsidR="0017197B" w:rsidRPr="0017197B" w:rsidRDefault="0017197B" w:rsidP="0017197B">
      <w:pPr>
        <w:autoSpaceDE w:val="0"/>
        <w:autoSpaceDN w:val="0"/>
        <w:adjustRightInd w:val="0"/>
        <w:spacing w:after="0" w:line="360" w:lineRule="auto"/>
        <w:rPr>
          <w:rFonts w:ascii="Arial" w:hAnsi="Arial" w:cs="Arial"/>
          <w:sz w:val="24"/>
          <w:szCs w:val="24"/>
        </w:rPr>
      </w:pPr>
      <w:r>
        <w:rPr>
          <w:rFonts w:ascii="Arial" w:hAnsi="Arial" w:cs="Arial"/>
          <w:sz w:val="24"/>
          <w:szCs w:val="24"/>
        </w:rPr>
        <w:t>26)</w:t>
      </w:r>
      <w:r w:rsidRPr="0017197B">
        <w:rPr>
          <w:rFonts w:ascii="Garamond-BookCondensed" w:hAnsi="Garamond-BookCondensed" w:cs="Garamond-BookCondensed"/>
          <w:sz w:val="20"/>
          <w:szCs w:val="20"/>
        </w:rPr>
        <w:t xml:space="preserve"> </w:t>
      </w:r>
      <w:r w:rsidRPr="0017197B">
        <w:rPr>
          <w:rFonts w:ascii="Arial" w:hAnsi="Arial" w:cs="Arial"/>
          <w:sz w:val="24"/>
          <w:szCs w:val="24"/>
        </w:rPr>
        <w:t>Ministério da Saúde. Secretaria de Políticas de Saúde. Bases técnicas para eliminação da sífilis congênita: Brasília: MS; 1993</w:t>
      </w:r>
    </w:p>
    <w:p w:rsidR="00485B64" w:rsidRPr="0017197B" w:rsidRDefault="00485B64" w:rsidP="0017197B">
      <w:pPr>
        <w:spacing w:line="360" w:lineRule="auto"/>
        <w:jc w:val="both"/>
        <w:rPr>
          <w:rFonts w:ascii="Arial" w:hAnsi="Arial" w:cs="Arial"/>
          <w:sz w:val="24"/>
          <w:szCs w:val="24"/>
        </w:rPr>
      </w:pPr>
    </w:p>
    <w:p w:rsidR="0069295F" w:rsidRPr="00AB76CF" w:rsidRDefault="0069295F" w:rsidP="00AB76CF">
      <w:pPr>
        <w:spacing w:line="360" w:lineRule="auto"/>
        <w:jc w:val="both"/>
        <w:rPr>
          <w:rFonts w:ascii="Arial" w:hAnsi="Arial" w:cs="Arial"/>
          <w:sz w:val="24"/>
          <w:szCs w:val="24"/>
        </w:rPr>
      </w:pPr>
    </w:p>
    <w:p w:rsidR="007B4C75" w:rsidRPr="00AB76CF" w:rsidRDefault="007B4C75" w:rsidP="00AB76CF">
      <w:pPr>
        <w:pStyle w:val="Prrafodelista"/>
        <w:spacing w:line="360" w:lineRule="auto"/>
        <w:ind w:left="0"/>
        <w:jc w:val="both"/>
        <w:rPr>
          <w:rFonts w:ascii="Arial" w:hAnsi="Arial" w:cs="Arial"/>
          <w:sz w:val="24"/>
          <w:szCs w:val="24"/>
        </w:rPr>
      </w:pPr>
    </w:p>
    <w:p w:rsidR="00CA58E9" w:rsidRPr="00AB76CF" w:rsidRDefault="00CA58E9" w:rsidP="00AB76CF">
      <w:pPr>
        <w:pStyle w:val="Prrafodelista"/>
        <w:spacing w:line="360" w:lineRule="auto"/>
        <w:ind w:left="0"/>
        <w:jc w:val="both"/>
        <w:rPr>
          <w:rFonts w:ascii="Arial" w:hAnsi="Arial" w:cs="Arial"/>
          <w:sz w:val="24"/>
          <w:szCs w:val="24"/>
        </w:rPr>
      </w:pPr>
    </w:p>
    <w:p w:rsidR="001B61C5" w:rsidRPr="00AB76CF" w:rsidRDefault="001B61C5" w:rsidP="00AB76CF">
      <w:pPr>
        <w:spacing w:line="360" w:lineRule="auto"/>
        <w:jc w:val="both"/>
        <w:rPr>
          <w:rFonts w:ascii="Arial" w:hAnsi="Arial" w:cs="Arial"/>
          <w:sz w:val="24"/>
          <w:szCs w:val="24"/>
        </w:rPr>
      </w:pPr>
    </w:p>
    <w:p w:rsidR="00AD5CB1" w:rsidRPr="00AB76CF" w:rsidRDefault="00AD5CB1" w:rsidP="00AB76CF">
      <w:pPr>
        <w:spacing w:line="360" w:lineRule="auto"/>
        <w:jc w:val="both"/>
        <w:rPr>
          <w:rFonts w:ascii="Arial" w:hAnsi="Arial" w:cs="Arial"/>
          <w:sz w:val="24"/>
          <w:szCs w:val="24"/>
        </w:rPr>
      </w:pPr>
    </w:p>
    <w:p w:rsidR="00137ECE" w:rsidRPr="00AB76CF" w:rsidRDefault="00137ECE" w:rsidP="00AB76CF">
      <w:pPr>
        <w:spacing w:line="360" w:lineRule="auto"/>
        <w:jc w:val="both"/>
        <w:rPr>
          <w:rFonts w:ascii="Arial" w:hAnsi="Arial" w:cs="Arial"/>
          <w:sz w:val="24"/>
          <w:szCs w:val="24"/>
        </w:rPr>
      </w:pPr>
      <w:r w:rsidRPr="00AB76CF">
        <w:rPr>
          <w:rFonts w:ascii="Arial" w:hAnsi="Arial" w:cs="Arial"/>
          <w:sz w:val="24"/>
          <w:szCs w:val="24"/>
        </w:rPr>
        <w:br w:type="page"/>
      </w:r>
    </w:p>
    <w:tbl>
      <w:tblPr>
        <w:tblW w:w="9640" w:type="dxa"/>
        <w:tblCellMar>
          <w:left w:w="70" w:type="dxa"/>
          <w:right w:w="70" w:type="dxa"/>
        </w:tblCellMar>
        <w:tblLook w:val="04A0" w:firstRow="1" w:lastRow="0" w:firstColumn="1" w:lastColumn="0" w:noHBand="0" w:noVBand="1"/>
      </w:tblPr>
      <w:tblGrid>
        <w:gridCol w:w="2577"/>
        <w:gridCol w:w="1729"/>
        <w:gridCol w:w="2395"/>
        <w:gridCol w:w="1708"/>
        <w:gridCol w:w="1231"/>
      </w:tblGrid>
      <w:tr w:rsidR="00137ECE" w:rsidRPr="00AB76CF" w:rsidTr="004A1977">
        <w:trPr>
          <w:trHeight w:val="315"/>
        </w:trPr>
        <w:tc>
          <w:tcPr>
            <w:tcW w:w="96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b/>
                <w:bCs/>
                <w:color w:val="000000"/>
                <w:sz w:val="24"/>
                <w:szCs w:val="24"/>
                <w:lang w:val="es-AR" w:eastAsia="es-AR"/>
              </w:rPr>
            </w:pPr>
            <w:r w:rsidRPr="00AB76CF">
              <w:rPr>
                <w:rFonts w:ascii="Arial" w:eastAsia="Times New Roman" w:hAnsi="Arial" w:cs="Arial"/>
                <w:b/>
                <w:bCs/>
                <w:color w:val="000000"/>
                <w:sz w:val="24"/>
                <w:szCs w:val="24"/>
                <w:lang w:val="es-AR" w:eastAsia="es-AR"/>
              </w:rPr>
              <w:lastRenderedPageBreak/>
              <w:t>DATOS MATERNOS</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Edad</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Menor de 15 años</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Entre 15 y 30 años</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Mayor de 30 años</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Tipos de trabajo</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xml:space="preserve">Estable </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Inestable</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No trabaja</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Estado Civil</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xml:space="preserve">Soltero </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Casado</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Unión libre</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Procedencia</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Rural</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Urbana</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Nivel de instrucción</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Nada</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Ha oido s/ la enfermedad</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Conoce bien</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15"/>
        </w:trPr>
        <w:tc>
          <w:tcPr>
            <w:tcW w:w="96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b/>
                <w:bCs/>
                <w:color w:val="000000"/>
                <w:sz w:val="24"/>
                <w:szCs w:val="24"/>
                <w:lang w:val="es-AR" w:eastAsia="es-AR"/>
              </w:rPr>
            </w:pPr>
            <w:r w:rsidRPr="00AB76CF">
              <w:rPr>
                <w:rFonts w:ascii="Arial" w:eastAsia="Times New Roman" w:hAnsi="Arial" w:cs="Arial"/>
                <w:b/>
                <w:bCs/>
                <w:color w:val="000000"/>
                <w:sz w:val="24"/>
                <w:szCs w:val="24"/>
                <w:lang w:val="es-AR" w:eastAsia="es-AR"/>
              </w:rPr>
              <w:t>DATOS DEL PADRE</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Tratamiento</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No recibió</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Incompleto</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Completo</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Pareja Estable</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si</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no</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15"/>
        </w:trPr>
        <w:tc>
          <w:tcPr>
            <w:tcW w:w="96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b/>
                <w:bCs/>
                <w:color w:val="000000"/>
                <w:sz w:val="24"/>
                <w:szCs w:val="24"/>
                <w:lang w:val="es-AR" w:eastAsia="es-AR"/>
              </w:rPr>
            </w:pPr>
            <w:r w:rsidRPr="00AB76CF">
              <w:rPr>
                <w:rFonts w:ascii="Arial" w:eastAsia="Times New Roman" w:hAnsi="Arial" w:cs="Arial"/>
                <w:b/>
                <w:bCs/>
                <w:color w:val="000000"/>
                <w:sz w:val="24"/>
                <w:szCs w:val="24"/>
                <w:lang w:val="es-AR" w:eastAsia="es-AR"/>
              </w:rPr>
              <w:t>DATOS GINECO- OBSTETRICOS</w:t>
            </w:r>
          </w:p>
        </w:tc>
      </w:tr>
      <w:tr w:rsidR="00137ECE" w:rsidRPr="00AB76CF" w:rsidTr="004A1977">
        <w:trPr>
          <w:trHeight w:val="315"/>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Gestas anteriores</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xml:space="preserve">si </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no</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Control Pre natal</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Suficiente</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Insuficiente</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Nulo</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Trimestre de 1ra. VDRL</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1ro.</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2do.</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3ro.</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No se realizó</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Tratam. Recibido</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No recibió</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Incompleto</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Completo</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15"/>
        </w:trPr>
        <w:tc>
          <w:tcPr>
            <w:tcW w:w="96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b/>
                <w:bCs/>
                <w:color w:val="000000"/>
                <w:sz w:val="24"/>
                <w:szCs w:val="24"/>
                <w:lang w:val="es-AR" w:eastAsia="es-AR"/>
              </w:rPr>
            </w:pPr>
            <w:r w:rsidRPr="00AB76CF">
              <w:rPr>
                <w:rFonts w:ascii="Arial" w:eastAsia="Times New Roman" w:hAnsi="Arial" w:cs="Arial"/>
                <w:b/>
                <w:bCs/>
                <w:color w:val="000000"/>
                <w:sz w:val="24"/>
                <w:szCs w:val="24"/>
                <w:lang w:val="es-AR" w:eastAsia="es-AR"/>
              </w:rPr>
              <w:t>DATOS DEL RN</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Edad gestacional</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Pre- término</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De término</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Manifestaciones cutáneas</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xml:space="preserve">si </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no</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Renitis</w:t>
            </w:r>
            <w:r w:rsidR="00AB76CF">
              <w:rPr>
                <w:rFonts w:ascii="Arial" w:eastAsia="Times New Roman" w:hAnsi="Arial" w:cs="Arial"/>
                <w:color w:val="000000"/>
                <w:sz w:val="24"/>
                <w:szCs w:val="24"/>
                <w:lang w:val="es-AR" w:eastAsia="es-AR"/>
              </w:rPr>
              <w:t xml:space="preserve"> </w:t>
            </w:r>
            <w:r w:rsidRPr="00AB76CF">
              <w:rPr>
                <w:rFonts w:ascii="Arial" w:eastAsia="Times New Roman" w:hAnsi="Arial" w:cs="Arial"/>
                <w:color w:val="000000"/>
                <w:sz w:val="24"/>
                <w:szCs w:val="24"/>
                <w:lang w:val="es-AR" w:eastAsia="es-AR"/>
              </w:rPr>
              <w:t>serosanguíneolenta</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xml:space="preserve">si </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no</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Manifestaciones viscerales</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xml:space="preserve">si </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no</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Manifestaciones óseas (RX)</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xml:space="preserve">si </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no</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Anemía</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xml:space="preserve">si </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no</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Resultado VDRL</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Reactivo</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No reactivo</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Resultado LCR</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xml:space="preserve">Positivo </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Negativo</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r w:rsidR="00137ECE" w:rsidRPr="00AB76CF" w:rsidTr="004A1977">
        <w:trPr>
          <w:trHeight w:val="30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Tratamiento</w:t>
            </w:r>
          </w:p>
        </w:tc>
        <w:tc>
          <w:tcPr>
            <w:tcW w:w="1729"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Completo</w:t>
            </w:r>
          </w:p>
        </w:tc>
        <w:tc>
          <w:tcPr>
            <w:tcW w:w="2395" w:type="dxa"/>
            <w:tcBorders>
              <w:top w:val="nil"/>
              <w:left w:val="nil"/>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Incompleto</w:t>
            </w:r>
          </w:p>
        </w:tc>
        <w:tc>
          <w:tcPr>
            <w:tcW w:w="1708" w:type="dxa"/>
            <w:tcBorders>
              <w:top w:val="nil"/>
              <w:left w:val="nil"/>
              <w:bottom w:val="single" w:sz="4" w:space="0" w:color="auto"/>
              <w:right w:val="nil"/>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No recibió</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137ECE" w:rsidRPr="00AB76CF" w:rsidRDefault="00137ECE" w:rsidP="00AB76CF">
            <w:pPr>
              <w:spacing w:after="0" w:line="360" w:lineRule="auto"/>
              <w:jc w:val="both"/>
              <w:rPr>
                <w:rFonts w:ascii="Arial" w:eastAsia="Times New Roman" w:hAnsi="Arial" w:cs="Arial"/>
                <w:color w:val="000000"/>
                <w:sz w:val="24"/>
                <w:szCs w:val="24"/>
                <w:lang w:val="es-AR" w:eastAsia="es-AR"/>
              </w:rPr>
            </w:pPr>
            <w:r w:rsidRPr="00AB76CF">
              <w:rPr>
                <w:rFonts w:ascii="Arial" w:eastAsia="Times New Roman" w:hAnsi="Arial" w:cs="Arial"/>
                <w:color w:val="000000"/>
                <w:sz w:val="24"/>
                <w:szCs w:val="24"/>
                <w:lang w:val="es-AR" w:eastAsia="es-AR"/>
              </w:rPr>
              <w:t> </w:t>
            </w:r>
          </w:p>
        </w:tc>
      </w:tr>
    </w:tbl>
    <w:p w:rsidR="00137ECE" w:rsidRPr="00AB76CF" w:rsidRDefault="00137ECE" w:rsidP="00AB76CF">
      <w:pPr>
        <w:spacing w:line="360" w:lineRule="auto"/>
        <w:jc w:val="both"/>
        <w:rPr>
          <w:rFonts w:ascii="Arial" w:hAnsi="Arial" w:cs="Arial"/>
          <w:sz w:val="24"/>
          <w:szCs w:val="24"/>
        </w:rPr>
      </w:pPr>
    </w:p>
    <w:sectPr w:rsidR="00137ECE" w:rsidRPr="00AB76CF" w:rsidSect="00AB76CF">
      <w:footerReference w:type="default" r:id="rId23"/>
      <w:pgSz w:w="11906" w:h="16838" w:code="9"/>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B14" w:rsidRDefault="00A13B14" w:rsidP="00CA2804">
      <w:pPr>
        <w:spacing w:after="0" w:line="240" w:lineRule="auto"/>
      </w:pPr>
      <w:r>
        <w:separator/>
      </w:r>
    </w:p>
  </w:endnote>
  <w:endnote w:type="continuationSeparator" w:id="0">
    <w:p w:rsidR="00A13B14" w:rsidRDefault="00A13B14" w:rsidP="00CA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Book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95"/>
      <w:gridCol w:w="7609"/>
    </w:tblGrid>
    <w:tr w:rsidR="0017197B">
      <w:tc>
        <w:tcPr>
          <w:tcW w:w="918" w:type="dxa"/>
        </w:tcPr>
        <w:p w:rsidR="0017197B" w:rsidRDefault="0017197B">
          <w:pPr>
            <w:pStyle w:val="Piedepgina"/>
            <w:jc w:val="right"/>
            <w:rPr>
              <w:b/>
              <w:color w:val="4F81BD" w:themeColor="accent1"/>
              <w:sz w:val="32"/>
              <w:szCs w:val="32"/>
            </w:rPr>
          </w:pPr>
          <w:r>
            <w:fldChar w:fldCharType="begin"/>
          </w:r>
          <w:r>
            <w:instrText xml:space="preserve"> PAGE   \* MERGEFORMAT </w:instrText>
          </w:r>
          <w:r>
            <w:fldChar w:fldCharType="separate"/>
          </w:r>
          <w:r w:rsidR="00497773" w:rsidRPr="00497773">
            <w:rPr>
              <w:b/>
              <w:noProof/>
              <w:color w:val="4F81BD" w:themeColor="accent1"/>
              <w:sz w:val="32"/>
              <w:szCs w:val="32"/>
            </w:rPr>
            <w:t>1</w:t>
          </w:r>
          <w:r>
            <w:rPr>
              <w:b/>
              <w:noProof/>
              <w:color w:val="4F81BD" w:themeColor="accent1"/>
              <w:sz w:val="32"/>
              <w:szCs w:val="32"/>
            </w:rPr>
            <w:fldChar w:fldCharType="end"/>
          </w:r>
        </w:p>
      </w:tc>
      <w:tc>
        <w:tcPr>
          <w:tcW w:w="7938" w:type="dxa"/>
        </w:tcPr>
        <w:p w:rsidR="0017197B" w:rsidRDefault="0017197B">
          <w:pPr>
            <w:pStyle w:val="Piedepgina"/>
          </w:pPr>
        </w:p>
      </w:tc>
    </w:tr>
  </w:tbl>
  <w:p w:rsidR="0017197B" w:rsidRDefault="001719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B14" w:rsidRDefault="00A13B14" w:rsidP="00CA2804">
      <w:pPr>
        <w:spacing w:after="0" w:line="240" w:lineRule="auto"/>
      </w:pPr>
      <w:r>
        <w:separator/>
      </w:r>
    </w:p>
  </w:footnote>
  <w:footnote w:type="continuationSeparator" w:id="0">
    <w:p w:rsidR="00A13B14" w:rsidRDefault="00A13B14" w:rsidP="00CA2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0E89"/>
    <w:multiLevelType w:val="multilevel"/>
    <w:tmpl w:val="2F5AFAB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AF16C82"/>
    <w:multiLevelType w:val="hybridMultilevel"/>
    <w:tmpl w:val="22C667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637F40"/>
    <w:multiLevelType w:val="hybridMultilevel"/>
    <w:tmpl w:val="27766050"/>
    <w:lvl w:ilvl="0" w:tplc="48C29892">
      <w:start w:val="1"/>
      <w:numFmt w:val="bullet"/>
      <w:lvlText w:val=""/>
      <w:lvlJc w:val="left"/>
      <w:pPr>
        <w:tabs>
          <w:tab w:val="num" w:pos="720"/>
        </w:tabs>
        <w:ind w:left="720" w:hanging="360"/>
      </w:pPr>
      <w:rPr>
        <w:rFonts w:ascii="Wingdings 2" w:hAnsi="Wingdings 2" w:hint="default"/>
      </w:rPr>
    </w:lvl>
    <w:lvl w:ilvl="1" w:tplc="AFD29350" w:tentative="1">
      <w:start w:val="1"/>
      <w:numFmt w:val="bullet"/>
      <w:lvlText w:val=""/>
      <w:lvlJc w:val="left"/>
      <w:pPr>
        <w:tabs>
          <w:tab w:val="num" w:pos="1440"/>
        </w:tabs>
        <w:ind w:left="1440" w:hanging="360"/>
      </w:pPr>
      <w:rPr>
        <w:rFonts w:ascii="Wingdings 2" w:hAnsi="Wingdings 2" w:hint="default"/>
      </w:rPr>
    </w:lvl>
    <w:lvl w:ilvl="2" w:tplc="F670CFDE" w:tentative="1">
      <w:start w:val="1"/>
      <w:numFmt w:val="bullet"/>
      <w:lvlText w:val=""/>
      <w:lvlJc w:val="left"/>
      <w:pPr>
        <w:tabs>
          <w:tab w:val="num" w:pos="2160"/>
        </w:tabs>
        <w:ind w:left="2160" w:hanging="360"/>
      </w:pPr>
      <w:rPr>
        <w:rFonts w:ascii="Wingdings 2" w:hAnsi="Wingdings 2" w:hint="default"/>
      </w:rPr>
    </w:lvl>
    <w:lvl w:ilvl="3" w:tplc="2DBE20E4" w:tentative="1">
      <w:start w:val="1"/>
      <w:numFmt w:val="bullet"/>
      <w:lvlText w:val=""/>
      <w:lvlJc w:val="left"/>
      <w:pPr>
        <w:tabs>
          <w:tab w:val="num" w:pos="2880"/>
        </w:tabs>
        <w:ind w:left="2880" w:hanging="360"/>
      </w:pPr>
      <w:rPr>
        <w:rFonts w:ascii="Wingdings 2" w:hAnsi="Wingdings 2" w:hint="default"/>
      </w:rPr>
    </w:lvl>
    <w:lvl w:ilvl="4" w:tplc="535A24DE" w:tentative="1">
      <w:start w:val="1"/>
      <w:numFmt w:val="bullet"/>
      <w:lvlText w:val=""/>
      <w:lvlJc w:val="left"/>
      <w:pPr>
        <w:tabs>
          <w:tab w:val="num" w:pos="3600"/>
        </w:tabs>
        <w:ind w:left="3600" w:hanging="360"/>
      </w:pPr>
      <w:rPr>
        <w:rFonts w:ascii="Wingdings 2" w:hAnsi="Wingdings 2" w:hint="default"/>
      </w:rPr>
    </w:lvl>
    <w:lvl w:ilvl="5" w:tplc="AF3C2082" w:tentative="1">
      <w:start w:val="1"/>
      <w:numFmt w:val="bullet"/>
      <w:lvlText w:val=""/>
      <w:lvlJc w:val="left"/>
      <w:pPr>
        <w:tabs>
          <w:tab w:val="num" w:pos="4320"/>
        </w:tabs>
        <w:ind w:left="4320" w:hanging="360"/>
      </w:pPr>
      <w:rPr>
        <w:rFonts w:ascii="Wingdings 2" w:hAnsi="Wingdings 2" w:hint="default"/>
      </w:rPr>
    </w:lvl>
    <w:lvl w:ilvl="6" w:tplc="70AAA256" w:tentative="1">
      <w:start w:val="1"/>
      <w:numFmt w:val="bullet"/>
      <w:lvlText w:val=""/>
      <w:lvlJc w:val="left"/>
      <w:pPr>
        <w:tabs>
          <w:tab w:val="num" w:pos="5040"/>
        </w:tabs>
        <w:ind w:left="5040" w:hanging="360"/>
      </w:pPr>
      <w:rPr>
        <w:rFonts w:ascii="Wingdings 2" w:hAnsi="Wingdings 2" w:hint="default"/>
      </w:rPr>
    </w:lvl>
    <w:lvl w:ilvl="7" w:tplc="5EC29ADE" w:tentative="1">
      <w:start w:val="1"/>
      <w:numFmt w:val="bullet"/>
      <w:lvlText w:val=""/>
      <w:lvlJc w:val="left"/>
      <w:pPr>
        <w:tabs>
          <w:tab w:val="num" w:pos="5760"/>
        </w:tabs>
        <w:ind w:left="5760" w:hanging="360"/>
      </w:pPr>
      <w:rPr>
        <w:rFonts w:ascii="Wingdings 2" w:hAnsi="Wingdings 2" w:hint="default"/>
      </w:rPr>
    </w:lvl>
    <w:lvl w:ilvl="8" w:tplc="B2527704" w:tentative="1">
      <w:start w:val="1"/>
      <w:numFmt w:val="bullet"/>
      <w:lvlText w:val=""/>
      <w:lvlJc w:val="left"/>
      <w:pPr>
        <w:tabs>
          <w:tab w:val="num" w:pos="6480"/>
        </w:tabs>
        <w:ind w:left="6480" w:hanging="360"/>
      </w:pPr>
      <w:rPr>
        <w:rFonts w:ascii="Wingdings 2" w:hAnsi="Wingdings 2" w:hint="default"/>
      </w:rPr>
    </w:lvl>
  </w:abstractNum>
  <w:abstractNum w:abstractNumId="3">
    <w:nsid w:val="0CD03B31"/>
    <w:multiLevelType w:val="hybridMultilevel"/>
    <w:tmpl w:val="FC90A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326024"/>
    <w:multiLevelType w:val="hybridMultilevel"/>
    <w:tmpl w:val="4156053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8AC404D"/>
    <w:multiLevelType w:val="hybridMultilevel"/>
    <w:tmpl w:val="12CC715A"/>
    <w:lvl w:ilvl="0" w:tplc="EB7EC5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95162DD"/>
    <w:multiLevelType w:val="hybridMultilevel"/>
    <w:tmpl w:val="8AFC4D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910A19"/>
    <w:multiLevelType w:val="multilevel"/>
    <w:tmpl w:val="33F0CB76"/>
    <w:lvl w:ilvl="0">
      <w:start w:val="1"/>
      <w:numFmt w:val="decimal"/>
      <w:lvlText w:val="%1."/>
      <w:lvlJc w:val="left"/>
      <w:pPr>
        <w:ind w:left="1068"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1A6141AE"/>
    <w:multiLevelType w:val="hybridMultilevel"/>
    <w:tmpl w:val="EED628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5986382"/>
    <w:multiLevelType w:val="hybridMultilevel"/>
    <w:tmpl w:val="9FF06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BB03E53"/>
    <w:multiLevelType w:val="multilevel"/>
    <w:tmpl w:val="EDC8977E"/>
    <w:lvl w:ilvl="0">
      <w:start w:val="1"/>
      <w:numFmt w:val="decimal"/>
      <w:lvlText w:val="%1."/>
      <w:lvlJc w:val="left"/>
      <w:pPr>
        <w:ind w:left="720" w:hanging="360"/>
      </w:pPr>
    </w:lvl>
    <w:lvl w:ilvl="1">
      <w:start w:val="7"/>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C0205B8"/>
    <w:multiLevelType w:val="hybridMultilevel"/>
    <w:tmpl w:val="3B4C5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543C4C"/>
    <w:multiLevelType w:val="multilevel"/>
    <w:tmpl w:val="5CD2773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108353B"/>
    <w:multiLevelType w:val="hybridMultilevel"/>
    <w:tmpl w:val="AE9AD2AC"/>
    <w:lvl w:ilvl="0" w:tplc="D73C9132">
      <w:start w:val="2"/>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76726C1"/>
    <w:multiLevelType w:val="hybridMultilevel"/>
    <w:tmpl w:val="C30A0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59705E0"/>
    <w:multiLevelType w:val="hybridMultilevel"/>
    <w:tmpl w:val="7F74F50C"/>
    <w:lvl w:ilvl="0" w:tplc="50DC6306">
      <w:start w:val="1"/>
      <w:numFmt w:val="decimal"/>
      <w:lvlText w:val="%1."/>
      <w:lvlJc w:val="left"/>
      <w:pPr>
        <w:ind w:left="1353" w:hanging="360"/>
      </w:pPr>
      <w:rPr>
        <w:color w:val="00000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4F623975"/>
    <w:multiLevelType w:val="multilevel"/>
    <w:tmpl w:val="EEDC32BE"/>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7">
    <w:nsid w:val="4FD74094"/>
    <w:multiLevelType w:val="multilevel"/>
    <w:tmpl w:val="6E4CCB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68A30FC8"/>
    <w:multiLevelType w:val="hybridMultilevel"/>
    <w:tmpl w:val="50041D5E"/>
    <w:lvl w:ilvl="0" w:tplc="04383CF4">
      <w:start w:val="1"/>
      <w:numFmt w:val="bullet"/>
      <w:lvlText w:val=""/>
      <w:lvlJc w:val="left"/>
      <w:pPr>
        <w:tabs>
          <w:tab w:val="num" w:pos="720"/>
        </w:tabs>
        <w:ind w:left="720" w:hanging="360"/>
      </w:pPr>
      <w:rPr>
        <w:rFonts w:ascii="Wingdings 2" w:hAnsi="Wingdings 2" w:hint="default"/>
      </w:rPr>
    </w:lvl>
    <w:lvl w:ilvl="1" w:tplc="E9A2A310" w:tentative="1">
      <w:start w:val="1"/>
      <w:numFmt w:val="bullet"/>
      <w:lvlText w:val=""/>
      <w:lvlJc w:val="left"/>
      <w:pPr>
        <w:tabs>
          <w:tab w:val="num" w:pos="1440"/>
        </w:tabs>
        <w:ind w:left="1440" w:hanging="360"/>
      </w:pPr>
      <w:rPr>
        <w:rFonts w:ascii="Wingdings 2" w:hAnsi="Wingdings 2" w:hint="default"/>
      </w:rPr>
    </w:lvl>
    <w:lvl w:ilvl="2" w:tplc="34FC1F80" w:tentative="1">
      <w:start w:val="1"/>
      <w:numFmt w:val="bullet"/>
      <w:lvlText w:val=""/>
      <w:lvlJc w:val="left"/>
      <w:pPr>
        <w:tabs>
          <w:tab w:val="num" w:pos="2160"/>
        </w:tabs>
        <w:ind w:left="2160" w:hanging="360"/>
      </w:pPr>
      <w:rPr>
        <w:rFonts w:ascii="Wingdings 2" w:hAnsi="Wingdings 2" w:hint="default"/>
      </w:rPr>
    </w:lvl>
    <w:lvl w:ilvl="3" w:tplc="CB0E9668" w:tentative="1">
      <w:start w:val="1"/>
      <w:numFmt w:val="bullet"/>
      <w:lvlText w:val=""/>
      <w:lvlJc w:val="left"/>
      <w:pPr>
        <w:tabs>
          <w:tab w:val="num" w:pos="2880"/>
        </w:tabs>
        <w:ind w:left="2880" w:hanging="360"/>
      </w:pPr>
      <w:rPr>
        <w:rFonts w:ascii="Wingdings 2" w:hAnsi="Wingdings 2" w:hint="default"/>
      </w:rPr>
    </w:lvl>
    <w:lvl w:ilvl="4" w:tplc="BB8CA468" w:tentative="1">
      <w:start w:val="1"/>
      <w:numFmt w:val="bullet"/>
      <w:lvlText w:val=""/>
      <w:lvlJc w:val="left"/>
      <w:pPr>
        <w:tabs>
          <w:tab w:val="num" w:pos="3600"/>
        </w:tabs>
        <w:ind w:left="3600" w:hanging="360"/>
      </w:pPr>
      <w:rPr>
        <w:rFonts w:ascii="Wingdings 2" w:hAnsi="Wingdings 2" w:hint="default"/>
      </w:rPr>
    </w:lvl>
    <w:lvl w:ilvl="5" w:tplc="C98EE756" w:tentative="1">
      <w:start w:val="1"/>
      <w:numFmt w:val="bullet"/>
      <w:lvlText w:val=""/>
      <w:lvlJc w:val="left"/>
      <w:pPr>
        <w:tabs>
          <w:tab w:val="num" w:pos="4320"/>
        </w:tabs>
        <w:ind w:left="4320" w:hanging="360"/>
      </w:pPr>
      <w:rPr>
        <w:rFonts w:ascii="Wingdings 2" w:hAnsi="Wingdings 2" w:hint="default"/>
      </w:rPr>
    </w:lvl>
    <w:lvl w:ilvl="6" w:tplc="7A2E9A06" w:tentative="1">
      <w:start w:val="1"/>
      <w:numFmt w:val="bullet"/>
      <w:lvlText w:val=""/>
      <w:lvlJc w:val="left"/>
      <w:pPr>
        <w:tabs>
          <w:tab w:val="num" w:pos="5040"/>
        </w:tabs>
        <w:ind w:left="5040" w:hanging="360"/>
      </w:pPr>
      <w:rPr>
        <w:rFonts w:ascii="Wingdings 2" w:hAnsi="Wingdings 2" w:hint="default"/>
      </w:rPr>
    </w:lvl>
    <w:lvl w:ilvl="7" w:tplc="672C619C" w:tentative="1">
      <w:start w:val="1"/>
      <w:numFmt w:val="bullet"/>
      <w:lvlText w:val=""/>
      <w:lvlJc w:val="left"/>
      <w:pPr>
        <w:tabs>
          <w:tab w:val="num" w:pos="5760"/>
        </w:tabs>
        <w:ind w:left="5760" w:hanging="360"/>
      </w:pPr>
      <w:rPr>
        <w:rFonts w:ascii="Wingdings 2" w:hAnsi="Wingdings 2" w:hint="default"/>
      </w:rPr>
    </w:lvl>
    <w:lvl w:ilvl="8" w:tplc="2FF2CA82" w:tentative="1">
      <w:start w:val="1"/>
      <w:numFmt w:val="bullet"/>
      <w:lvlText w:val=""/>
      <w:lvlJc w:val="left"/>
      <w:pPr>
        <w:tabs>
          <w:tab w:val="num" w:pos="6480"/>
        </w:tabs>
        <w:ind w:left="6480" w:hanging="360"/>
      </w:pPr>
      <w:rPr>
        <w:rFonts w:ascii="Wingdings 2" w:hAnsi="Wingdings 2" w:hint="default"/>
      </w:rPr>
    </w:lvl>
  </w:abstractNum>
  <w:abstractNum w:abstractNumId="19">
    <w:nsid w:val="6A5767A3"/>
    <w:multiLevelType w:val="hybridMultilevel"/>
    <w:tmpl w:val="36F60780"/>
    <w:lvl w:ilvl="0" w:tplc="10A6F66E">
      <w:start w:val="1"/>
      <w:numFmt w:val="bullet"/>
      <w:lvlText w:val=""/>
      <w:lvlJc w:val="left"/>
      <w:pPr>
        <w:tabs>
          <w:tab w:val="num" w:pos="720"/>
        </w:tabs>
        <w:ind w:left="720" w:hanging="360"/>
      </w:pPr>
      <w:rPr>
        <w:rFonts w:ascii="Wingdings 2" w:hAnsi="Wingdings 2" w:hint="default"/>
      </w:rPr>
    </w:lvl>
    <w:lvl w:ilvl="1" w:tplc="A322D514" w:tentative="1">
      <w:start w:val="1"/>
      <w:numFmt w:val="bullet"/>
      <w:lvlText w:val=""/>
      <w:lvlJc w:val="left"/>
      <w:pPr>
        <w:tabs>
          <w:tab w:val="num" w:pos="1440"/>
        </w:tabs>
        <w:ind w:left="1440" w:hanging="360"/>
      </w:pPr>
      <w:rPr>
        <w:rFonts w:ascii="Wingdings 2" w:hAnsi="Wingdings 2" w:hint="default"/>
      </w:rPr>
    </w:lvl>
    <w:lvl w:ilvl="2" w:tplc="FCC244FC" w:tentative="1">
      <w:start w:val="1"/>
      <w:numFmt w:val="bullet"/>
      <w:lvlText w:val=""/>
      <w:lvlJc w:val="left"/>
      <w:pPr>
        <w:tabs>
          <w:tab w:val="num" w:pos="2160"/>
        </w:tabs>
        <w:ind w:left="2160" w:hanging="360"/>
      </w:pPr>
      <w:rPr>
        <w:rFonts w:ascii="Wingdings 2" w:hAnsi="Wingdings 2" w:hint="default"/>
      </w:rPr>
    </w:lvl>
    <w:lvl w:ilvl="3" w:tplc="C5C6F56C" w:tentative="1">
      <w:start w:val="1"/>
      <w:numFmt w:val="bullet"/>
      <w:lvlText w:val=""/>
      <w:lvlJc w:val="left"/>
      <w:pPr>
        <w:tabs>
          <w:tab w:val="num" w:pos="2880"/>
        </w:tabs>
        <w:ind w:left="2880" w:hanging="360"/>
      </w:pPr>
      <w:rPr>
        <w:rFonts w:ascii="Wingdings 2" w:hAnsi="Wingdings 2" w:hint="default"/>
      </w:rPr>
    </w:lvl>
    <w:lvl w:ilvl="4" w:tplc="DDB4E704" w:tentative="1">
      <w:start w:val="1"/>
      <w:numFmt w:val="bullet"/>
      <w:lvlText w:val=""/>
      <w:lvlJc w:val="left"/>
      <w:pPr>
        <w:tabs>
          <w:tab w:val="num" w:pos="3600"/>
        </w:tabs>
        <w:ind w:left="3600" w:hanging="360"/>
      </w:pPr>
      <w:rPr>
        <w:rFonts w:ascii="Wingdings 2" w:hAnsi="Wingdings 2" w:hint="default"/>
      </w:rPr>
    </w:lvl>
    <w:lvl w:ilvl="5" w:tplc="12583B72" w:tentative="1">
      <w:start w:val="1"/>
      <w:numFmt w:val="bullet"/>
      <w:lvlText w:val=""/>
      <w:lvlJc w:val="left"/>
      <w:pPr>
        <w:tabs>
          <w:tab w:val="num" w:pos="4320"/>
        </w:tabs>
        <w:ind w:left="4320" w:hanging="360"/>
      </w:pPr>
      <w:rPr>
        <w:rFonts w:ascii="Wingdings 2" w:hAnsi="Wingdings 2" w:hint="default"/>
      </w:rPr>
    </w:lvl>
    <w:lvl w:ilvl="6" w:tplc="D9D2F6E6" w:tentative="1">
      <w:start w:val="1"/>
      <w:numFmt w:val="bullet"/>
      <w:lvlText w:val=""/>
      <w:lvlJc w:val="left"/>
      <w:pPr>
        <w:tabs>
          <w:tab w:val="num" w:pos="5040"/>
        </w:tabs>
        <w:ind w:left="5040" w:hanging="360"/>
      </w:pPr>
      <w:rPr>
        <w:rFonts w:ascii="Wingdings 2" w:hAnsi="Wingdings 2" w:hint="default"/>
      </w:rPr>
    </w:lvl>
    <w:lvl w:ilvl="7" w:tplc="849248B0" w:tentative="1">
      <w:start w:val="1"/>
      <w:numFmt w:val="bullet"/>
      <w:lvlText w:val=""/>
      <w:lvlJc w:val="left"/>
      <w:pPr>
        <w:tabs>
          <w:tab w:val="num" w:pos="5760"/>
        </w:tabs>
        <w:ind w:left="5760" w:hanging="360"/>
      </w:pPr>
      <w:rPr>
        <w:rFonts w:ascii="Wingdings 2" w:hAnsi="Wingdings 2" w:hint="default"/>
      </w:rPr>
    </w:lvl>
    <w:lvl w:ilvl="8" w:tplc="1DDCF5A2" w:tentative="1">
      <w:start w:val="1"/>
      <w:numFmt w:val="bullet"/>
      <w:lvlText w:val=""/>
      <w:lvlJc w:val="left"/>
      <w:pPr>
        <w:tabs>
          <w:tab w:val="num" w:pos="6480"/>
        </w:tabs>
        <w:ind w:left="6480" w:hanging="360"/>
      </w:pPr>
      <w:rPr>
        <w:rFonts w:ascii="Wingdings 2" w:hAnsi="Wingdings 2" w:hint="default"/>
      </w:rPr>
    </w:lvl>
  </w:abstractNum>
  <w:abstractNum w:abstractNumId="20">
    <w:nsid w:val="6DCF5E63"/>
    <w:multiLevelType w:val="hybridMultilevel"/>
    <w:tmpl w:val="23561A64"/>
    <w:lvl w:ilvl="0" w:tplc="FEC2EE78">
      <w:start w:val="2"/>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6E6975D9"/>
    <w:multiLevelType w:val="hybridMultilevel"/>
    <w:tmpl w:val="17DE221E"/>
    <w:lvl w:ilvl="0" w:tplc="774AD6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F3506B3"/>
    <w:multiLevelType w:val="hybridMultilevel"/>
    <w:tmpl w:val="81ECC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2A56BE0"/>
    <w:multiLevelType w:val="hybridMultilevel"/>
    <w:tmpl w:val="BA1E8858"/>
    <w:lvl w:ilvl="0" w:tplc="33C8DF3C">
      <w:start w:val="2"/>
      <w:numFmt w:val="upperRoman"/>
      <w:lvlText w:val="%1."/>
      <w:lvlJc w:val="left"/>
      <w:pPr>
        <w:ind w:left="2138" w:hanging="7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4">
    <w:nsid w:val="73420D84"/>
    <w:multiLevelType w:val="multilevel"/>
    <w:tmpl w:val="1FBE397C"/>
    <w:lvl w:ilvl="0">
      <w:start w:val="2"/>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4CE5FB7"/>
    <w:multiLevelType w:val="hybridMultilevel"/>
    <w:tmpl w:val="810AF9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6A436FC"/>
    <w:multiLevelType w:val="hybridMultilevel"/>
    <w:tmpl w:val="4294B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4"/>
  </w:num>
  <w:num w:numId="3">
    <w:abstractNumId w:val="22"/>
  </w:num>
  <w:num w:numId="4">
    <w:abstractNumId w:val="5"/>
  </w:num>
  <w:num w:numId="5">
    <w:abstractNumId w:val="4"/>
  </w:num>
  <w:num w:numId="6">
    <w:abstractNumId w:val="11"/>
  </w:num>
  <w:num w:numId="7">
    <w:abstractNumId w:val="3"/>
  </w:num>
  <w:num w:numId="8">
    <w:abstractNumId w:val="25"/>
  </w:num>
  <w:num w:numId="9">
    <w:abstractNumId w:val="1"/>
  </w:num>
  <w:num w:numId="10">
    <w:abstractNumId w:val="9"/>
  </w:num>
  <w:num w:numId="11">
    <w:abstractNumId w:val="12"/>
  </w:num>
  <w:num w:numId="12">
    <w:abstractNumId w:val="0"/>
  </w:num>
  <w:num w:numId="13">
    <w:abstractNumId w:val="13"/>
  </w:num>
  <w:num w:numId="14">
    <w:abstractNumId w:val="7"/>
  </w:num>
  <w:num w:numId="15">
    <w:abstractNumId w:val="10"/>
  </w:num>
  <w:num w:numId="16">
    <w:abstractNumId w:val="15"/>
  </w:num>
  <w:num w:numId="17">
    <w:abstractNumId w:val="19"/>
  </w:num>
  <w:num w:numId="18">
    <w:abstractNumId w:val="2"/>
  </w:num>
  <w:num w:numId="19">
    <w:abstractNumId w:val="18"/>
  </w:num>
  <w:num w:numId="20">
    <w:abstractNumId w:val="16"/>
  </w:num>
  <w:num w:numId="21">
    <w:abstractNumId w:val="24"/>
  </w:num>
  <w:num w:numId="22">
    <w:abstractNumId w:val="21"/>
  </w:num>
  <w:num w:numId="23">
    <w:abstractNumId w:val="6"/>
  </w:num>
  <w:num w:numId="24">
    <w:abstractNumId w:val="26"/>
  </w:num>
  <w:num w:numId="25">
    <w:abstractNumId w:val="17"/>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0C"/>
    <w:rsid w:val="000064B6"/>
    <w:rsid w:val="00035DDA"/>
    <w:rsid w:val="000425C4"/>
    <w:rsid w:val="0005070C"/>
    <w:rsid w:val="00057090"/>
    <w:rsid w:val="00080292"/>
    <w:rsid w:val="0008740B"/>
    <w:rsid w:val="00092027"/>
    <w:rsid w:val="0009649C"/>
    <w:rsid w:val="000A00B6"/>
    <w:rsid w:val="000A7D7E"/>
    <w:rsid w:val="000B2B2F"/>
    <w:rsid w:val="000B6504"/>
    <w:rsid w:val="000C22E8"/>
    <w:rsid w:val="000C3004"/>
    <w:rsid w:val="000C75AC"/>
    <w:rsid w:val="000E5F13"/>
    <w:rsid w:val="000F3EDC"/>
    <w:rsid w:val="001050BC"/>
    <w:rsid w:val="0012562C"/>
    <w:rsid w:val="00137ECE"/>
    <w:rsid w:val="0017197B"/>
    <w:rsid w:val="0017225C"/>
    <w:rsid w:val="001907FB"/>
    <w:rsid w:val="001A7C68"/>
    <w:rsid w:val="001B1110"/>
    <w:rsid w:val="001B12F8"/>
    <w:rsid w:val="001B5DDB"/>
    <w:rsid w:val="001B61C5"/>
    <w:rsid w:val="001C6134"/>
    <w:rsid w:val="001D0FBC"/>
    <w:rsid w:val="001D62FF"/>
    <w:rsid w:val="002107F4"/>
    <w:rsid w:val="00224601"/>
    <w:rsid w:val="00240F0D"/>
    <w:rsid w:val="002533A5"/>
    <w:rsid w:val="00256611"/>
    <w:rsid w:val="002651FB"/>
    <w:rsid w:val="00285217"/>
    <w:rsid w:val="0029107B"/>
    <w:rsid w:val="002A4B7E"/>
    <w:rsid w:val="002C4318"/>
    <w:rsid w:val="00304126"/>
    <w:rsid w:val="00305FF1"/>
    <w:rsid w:val="00333FC1"/>
    <w:rsid w:val="00336ACD"/>
    <w:rsid w:val="00345922"/>
    <w:rsid w:val="00364226"/>
    <w:rsid w:val="00372CAC"/>
    <w:rsid w:val="0038293D"/>
    <w:rsid w:val="00397BAD"/>
    <w:rsid w:val="003C3E64"/>
    <w:rsid w:val="00415928"/>
    <w:rsid w:val="0042330E"/>
    <w:rsid w:val="004370C5"/>
    <w:rsid w:val="00450700"/>
    <w:rsid w:val="00452129"/>
    <w:rsid w:val="00464D56"/>
    <w:rsid w:val="00481687"/>
    <w:rsid w:val="004837E4"/>
    <w:rsid w:val="00485B64"/>
    <w:rsid w:val="00491674"/>
    <w:rsid w:val="00497773"/>
    <w:rsid w:val="004A13D7"/>
    <w:rsid w:val="004A1977"/>
    <w:rsid w:val="004C32B8"/>
    <w:rsid w:val="004D7418"/>
    <w:rsid w:val="004F3B0F"/>
    <w:rsid w:val="005013A9"/>
    <w:rsid w:val="00512E3C"/>
    <w:rsid w:val="00520556"/>
    <w:rsid w:val="00533BB6"/>
    <w:rsid w:val="00544C7C"/>
    <w:rsid w:val="00571A81"/>
    <w:rsid w:val="0058016C"/>
    <w:rsid w:val="00590884"/>
    <w:rsid w:val="005B09F8"/>
    <w:rsid w:val="005B3998"/>
    <w:rsid w:val="005D2142"/>
    <w:rsid w:val="005D289A"/>
    <w:rsid w:val="005E56E7"/>
    <w:rsid w:val="005E712C"/>
    <w:rsid w:val="005E75DA"/>
    <w:rsid w:val="005E7834"/>
    <w:rsid w:val="005F514E"/>
    <w:rsid w:val="005F53EF"/>
    <w:rsid w:val="005F7F2F"/>
    <w:rsid w:val="00607FA0"/>
    <w:rsid w:val="006240AD"/>
    <w:rsid w:val="00635207"/>
    <w:rsid w:val="0063747F"/>
    <w:rsid w:val="00643248"/>
    <w:rsid w:val="00646E5D"/>
    <w:rsid w:val="00654C3C"/>
    <w:rsid w:val="00666B71"/>
    <w:rsid w:val="0067515A"/>
    <w:rsid w:val="00677C66"/>
    <w:rsid w:val="00687614"/>
    <w:rsid w:val="0069295F"/>
    <w:rsid w:val="006B6035"/>
    <w:rsid w:val="006C330C"/>
    <w:rsid w:val="006D2872"/>
    <w:rsid w:val="006D62A1"/>
    <w:rsid w:val="00705F10"/>
    <w:rsid w:val="00710655"/>
    <w:rsid w:val="00737B82"/>
    <w:rsid w:val="007430C6"/>
    <w:rsid w:val="00743140"/>
    <w:rsid w:val="00767840"/>
    <w:rsid w:val="00773D00"/>
    <w:rsid w:val="00777D0C"/>
    <w:rsid w:val="007807DF"/>
    <w:rsid w:val="0079068B"/>
    <w:rsid w:val="00793A1D"/>
    <w:rsid w:val="007A0DEA"/>
    <w:rsid w:val="007A4CAC"/>
    <w:rsid w:val="007B4C75"/>
    <w:rsid w:val="007B5F47"/>
    <w:rsid w:val="007D39B5"/>
    <w:rsid w:val="007D3A22"/>
    <w:rsid w:val="007F04BA"/>
    <w:rsid w:val="007F310F"/>
    <w:rsid w:val="008016B3"/>
    <w:rsid w:val="00816F0E"/>
    <w:rsid w:val="0082601A"/>
    <w:rsid w:val="0083392B"/>
    <w:rsid w:val="0083516A"/>
    <w:rsid w:val="00841BED"/>
    <w:rsid w:val="00864A29"/>
    <w:rsid w:val="00866419"/>
    <w:rsid w:val="00875813"/>
    <w:rsid w:val="00884CA4"/>
    <w:rsid w:val="008906F4"/>
    <w:rsid w:val="00895EAD"/>
    <w:rsid w:val="008962F8"/>
    <w:rsid w:val="00896BAB"/>
    <w:rsid w:val="008E4998"/>
    <w:rsid w:val="008F3B2D"/>
    <w:rsid w:val="009302B4"/>
    <w:rsid w:val="00932C64"/>
    <w:rsid w:val="00965E54"/>
    <w:rsid w:val="009929A0"/>
    <w:rsid w:val="009B28D7"/>
    <w:rsid w:val="009E14CD"/>
    <w:rsid w:val="009E78E6"/>
    <w:rsid w:val="00A13B14"/>
    <w:rsid w:val="00A14965"/>
    <w:rsid w:val="00A214BE"/>
    <w:rsid w:val="00A24C21"/>
    <w:rsid w:val="00A26EA2"/>
    <w:rsid w:val="00A43A08"/>
    <w:rsid w:val="00A53D12"/>
    <w:rsid w:val="00A54C2C"/>
    <w:rsid w:val="00A555B9"/>
    <w:rsid w:val="00A55870"/>
    <w:rsid w:val="00A90D82"/>
    <w:rsid w:val="00AB351D"/>
    <w:rsid w:val="00AB4967"/>
    <w:rsid w:val="00AB76CF"/>
    <w:rsid w:val="00AD5CB1"/>
    <w:rsid w:val="00AF07A1"/>
    <w:rsid w:val="00AF1B3D"/>
    <w:rsid w:val="00B108E3"/>
    <w:rsid w:val="00B148BC"/>
    <w:rsid w:val="00B22113"/>
    <w:rsid w:val="00B3312E"/>
    <w:rsid w:val="00B61C83"/>
    <w:rsid w:val="00B63863"/>
    <w:rsid w:val="00B72B37"/>
    <w:rsid w:val="00B80F70"/>
    <w:rsid w:val="00BA7BD2"/>
    <w:rsid w:val="00BB6372"/>
    <w:rsid w:val="00BE55CF"/>
    <w:rsid w:val="00BE5E19"/>
    <w:rsid w:val="00BF3A2F"/>
    <w:rsid w:val="00BF3F0A"/>
    <w:rsid w:val="00BF6053"/>
    <w:rsid w:val="00C012D9"/>
    <w:rsid w:val="00C17760"/>
    <w:rsid w:val="00C22FD7"/>
    <w:rsid w:val="00C36FFB"/>
    <w:rsid w:val="00C54544"/>
    <w:rsid w:val="00CA2804"/>
    <w:rsid w:val="00CA58E9"/>
    <w:rsid w:val="00CA754C"/>
    <w:rsid w:val="00CA7CA4"/>
    <w:rsid w:val="00CB0748"/>
    <w:rsid w:val="00CB4081"/>
    <w:rsid w:val="00CB5F69"/>
    <w:rsid w:val="00CD7F9B"/>
    <w:rsid w:val="00CE2FFD"/>
    <w:rsid w:val="00D01FA7"/>
    <w:rsid w:val="00D029AD"/>
    <w:rsid w:val="00D04FFC"/>
    <w:rsid w:val="00D13E04"/>
    <w:rsid w:val="00D33FD0"/>
    <w:rsid w:val="00D61A79"/>
    <w:rsid w:val="00D719E9"/>
    <w:rsid w:val="00D7281C"/>
    <w:rsid w:val="00D937F1"/>
    <w:rsid w:val="00DA2873"/>
    <w:rsid w:val="00DA2CD9"/>
    <w:rsid w:val="00DB28D8"/>
    <w:rsid w:val="00DB6394"/>
    <w:rsid w:val="00DC2DB2"/>
    <w:rsid w:val="00DE012E"/>
    <w:rsid w:val="00DF7410"/>
    <w:rsid w:val="00E40722"/>
    <w:rsid w:val="00E531DA"/>
    <w:rsid w:val="00E543BD"/>
    <w:rsid w:val="00E640C4"/>
    <w:rsid w:val="00E748B6"/>
    <w:rsid w:val="00E8074C"/>
    <w:rsid w:val="00E924F7"/>
    <w:rsid w:val="00E9483C"/>
    <w:rsid w:val="00EB2374"/>
    <w:rsid w:val="00ED1BDD"/>
    <w:rsid w:val="00EF0FDD"/>
    <w:rsid w:val="00F331FA"/>
    <w:rsid w:val="00F33673"/>
    <w:rsid w:val="00F33CA4"/>
    <w:rsid w:val="00F4216C"/>
    <w:rsid w:val="00F47932"/>
    <w:rsid w:val="00F804B4"/>
    <w:rsid w:val="00F91C19"/>
    <w:rsid w:val="00FA0C86"/>
    <w:rsid w:val="00FA3AAF"/>
    <w:rsid w:val="00FC14C3"/>
    <w:rsid w:val="00FC2B5D"/>
    <w:rsid w:val="00FE3859"/>
    <w:rsid w:val="00FF683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8D62EA-F79D-4923-9B61-0B22F778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FFB"/>
  </w:style>
  <w:style w:type="paragraph" w:styleId="Ttulo1">
    <w:name w:val="heading 1"/>
    <w:basedOn w:val="Normal"/>
    <w:next w:val="Normal"/>
    <w:link w:val="Ttulo1Car"/>
    <w:uiPriority w:val="9"/>
    <w:qFormat/>
    <w:rsid w:val="00DB28D8"/>
    <w:pPr>
      <w:keepNext/>
      <w:keepLines/>
      <w:spacing w:before="480" w:after="0"/>
      <w:jc w:val="center"/>
      <w:outlineLvl w:val="0"/>
    </w:pPr>
    <w:rPr>
      <w:rFonts w:ascii="Arial" w:eastAsiaTheme="majorEastAsia" w:hAnsi="Arial" w:cstheme="majorBidi"/>
      <w:b/>
      <w:bCs/>
      <w:sz w:val="28"/>
      <w:szCs w:val="28"/>
    </w:rPr>
  </w:style>
  <w:style w:type="paragraph" w:styleId="Ttulo2">
    <w:name w:val="heading 2"/>
    <w:basedOn w:val="Normal"/>
    <w:next w:val="Normal"/>
    <w:link w:val="Ttulo2Car"/>
    <w:uiPriority w:val="9"/>
    <w:unhideWhenUsed/>
    <w:qFormat/>
    <w:rsid w:val="00DB28D8"/>
    <w:pPr>
      <w:keepNext/>
      <w:keepLines/>
      <w:spacing w:before="200" w:after="0"/>
      <w:outlineLvl w:val="1"/>
    </w:pPr>
    <w:rPr>
      <w:rFonts w:ascii="Arial" w:eastAsiaTheme="majorEastAsia" w:hAnsi="Arial" w:cstheme="majorBidi"/>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7D0C"/>
    <w:pPr>
      <w:ind w:left="720"/>
      <w:contextualSpacing/>
    </w:pPr>
  </w:style>
  <w:style w:type="paragraph" w:styleId="Encabezado">
    <w:name w:val="header"/>
    <w:basedOn w:val="Normal"/>
    <w:link w:val="EncabezadoCar"/>
    <w:uiPriority w:val="99"/>
    <w:semiHidden/>
    <w:unhideWhenUsed/>
    <w:rsid w:val="00CA28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A2804"/>
  </w:style>
  <w:style w:type="paragraph" w:styleId="Piedepgina">
    <w:name w:val="footer"/>
    <w:basedOn w:val="Normal"/>
    <w:link w:val="PiedepginaCar"/>
    <w:uiPriority w:val="99"/>
    <w:unhideWhenUsed/>
    <w:rsid w:val="00CA28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2804"/>
  </w:style>
  <w:style w:type="paragraph" w:styleId="Sinespaciado">
    <w:name w:val="No Spacing"/>
    <w:uiPriority w:val="1"/>
    <w:qFormat/>
    <w:rsid w:val="00635207"/>
    <w:pPr>
      <w:spacing w:after="0" w:line="240" w:lineRule="auto"/>
    </w:pPr>
  </w:style>
  <w:style w:type="table" w:styleId="Tablaconcuadrcula">
    <w:name w:val="Table Grid"/>
    <w:basedOn w:val="Tablanormal"/>
    <w:uiPriority w:val="59"/>
    <w:rsid w:val="00AD5CB1"/>
    <w:pPr>
      <w:spacing w:after="0" w:line="240" w:lineRule="auto"/>
    </w:pPr>
    <w:rPr>
      <w:lang w:val="es-A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FC2B5D"/>
    <w:rPr>
      <w:color w:val="0000FF" w:themeColor="hyperlink"/>
      <w:u w:val="single"/>
    </w:rPr>
  </w:style>
  <w:style w:type="character" w:styleId="Refdecomentario">
    <w:name w:val="annotation reference"/>
    <w:basedOn w:val="Fuentedeprrafopredeter"/>
    <w:uiPriority w:val="99"/>
    <w:semiHidden/>
    <w:unhideWhenUsed/>
    <w:rsid w:val="00BE55CF"/>
    <w:rPr>
      <w:sz w:val="16"/>
      <w:szCs w:val="16"/>
    </w:rPr>
  </w:style>
  <w:style w:type="paragraph" w:styleId="Textocomentario">
    <w:name w:val="annotation text"/>
    <w:basedOn w:val="Normal"/>
    <w:link w:val="TextocomentarioCar"/>
    <w:uiPriority w:val="99"/>
    <w:semiHidden/>
    <w:unhideWhenUsed/>
    <w:rsid w:val="00BE55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55CF"/>
    <w:rPr>
      <w:sz w:val="20"/>
      <w:szCs w:val="20"/>
    </w:rPr>
  </w:style>
  <w:style w:type="paragraph" w:styleId="Asuntodelcomentario">
    <w:name w:val="annotation subject"/>
    <w:basedOn w:val="Textocomentario"/>
    <w:next w:val="Textocomentario"/>
    <w:link w:val="AsuntodelcomentarioCar"/>
    <w:uiPriority w:val="99"/>
    <w:semiHidden/>
    <w:unhideWhenUsed/>
    <w:rsid w:val="00BE55CF"/>
    <w:rPr>
      <w:b/>
      <w:bCs/>
    </w:rPr>
  </w:style>
  <w:style w:type="character" w:customStyle="1" w:styleId="AsuntodelcomentarioCar">
    <w:name w:val="Asunto del comentario Car"/>
    <w:basedOn w:val="TextocomentarioCar"/>
    <w:link w:val="Asuntodelcomentario"/>
    <w:uiPriority w:val="99"/>
    <w:semiHidden/>
    <w:rsid w:val="00BE55CF"/>
    <w:rPr>
      <w:b/>
      <w:bCs/>
      <w:sz w:val="20"/>
      <w:szCs w:val="20"/>
    </w:rPr>
  </w:style>
  <w:style w:type="paragraph" w:styleId="Textodeglobo">
    <w:name w:val="Balloon Text"/>
    <w:basedOn w:val="Normal"/>
    <w:link w:val="TextodegloboCar"/>
    <w:uiPriority w:val="99"/>
    <w:semiHidden/>
    <w:unhideWhenUsed/>
    <w:rsid w:val="00BE55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5CF"/>
    <w:rPr>
      <w:rFonts w:ascii="Tahoma" w:hAnsi="Tahoma" w:cs="Tahoma"/>
      <w:sz w:val="16"/>
      <w:szCs w:val="16"/>
    </w:rPr>
  </w:style>
  <w:style w:type="character" w:customStyle="1" w:styleId="Ttulo1Car">
    <w:name w:val="Título 1 Car"/>
    <w:basedOn w:val="Fuentedeprrafopredeter"/>
    <w:link w:val="Ttulo1"/>
    <w:uiPriority w:val="9"/>
    <w:rsid w:val="00DB28D8"/>
    <w:rPr>
      <w:rFonts w:ascii="Arial" w:eastAsiaTheme="majorEastAsia" w:hAnsi="Arial" w:cstheme="majorBidi"/>
      <w:b/>
      <w:bCs/>
      <w:sz w:val="28"/>
      <w:szCs w:val="28"/>
    </w:rPr>
  </w:style>
  <w:style w:type="character" w:customStyle="1" w:styleId="Ttulo2Car">
    <w:name w:val="Título 2 Car"/>
    <w:basedOn w:val="Fuentedeprrafopredeter"/>
    <w:link w:val="Ttulo2"/>
    <w:uiPriority w:val="9"/>
    <w:rsid w:val="00DB28D8"/>
    <w:rPr>
      <w:rFonts w:ascii="Arial" w:eastAsiaTheme="majorEastAsia" w:hAnsi="Arial" w:cstheme="majorBidi"/>
      <w:b/>
      <w:bCs/>
      <w:sz w:val="24"/>
      <w:szCs w:val="26"/>
    </w:rPr>
  </w:style>
  <w:style w:type="paragraph" w:styleId="TtulodeTDC">
    <w:name w:val="TOC Heading"/>
    <w:basedOn w:val="Ttulo1"/>
    <w:next w:val="Normal"/>
    <w:uiPriority w:val="39"/>
    <w:semiHidden/>
    <w:unhideWhenUsed/>
    <w:qFormat/>
    <w:rsid w:val="00DB28D8"/>
    <w:pPr>
      <w:jc w:val="left"/>
      <w:outlineLvl w:val="9"/>
    </w:pPr>
    <w:rPr>
      <w:rFonts w:asciiTheme="majorHAnsi" w:hAnsiTheme="majorHAnsi"/>
      <w:color w:val="365F91" w:themeColor="accent1" w:themeShade="BF"/>
    </w:rPr>
  </w:style>
  <w:style w:type="paragraph" w:styleId="TDC1">
    <w:name w:val="toc 1"/>
    <w:basedOn w:val="Normal"/>
    <w:next w:val="Normal"/>
    <w:autoRedefine/>
    <w:uiPriority w:val="39"/>
    <w:unhideWhenUsed/>
    <w:rsid w:val="00DB28D8"/>
    <w:pPr>
      <w:spacing w:after="100"/>
    </w:pPr>
  </w:style>
  <w:style w:type="paragraph" w:styleId="TDC2">
    <w:name w:val="toc 2"/>
    <w:basedOn w:val="Normal"/>
    <w:next w:val="Normal"/>
    <w:autoRedefine/>
    <w:uiPriority w:val="39"/>
    <w:unhideWhenUsed/>
    <w:rsid w:val="00DB28D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83667">
      <w:bodyDiv w:val="1"/>
      <w:marLeft w:val="0"/>
      <w:marRight w:val="0"/>
      <w:marTop w:val="0"/>
      <w:marBottom w:val="0"/>
      <w:divBdr>
        <w:top w:val="none" w:sz="0" w:space="0" w:color="auto"/>
        <w:left w:val="none" w:sz="0" w:space="0" w:color="auto"/>
        <w:bottom w:val="none" w:sz="0" w:space="0" w:color="auto"/>
        <w:right w:val="none" w:sz="0" w:space="0" w:color="auto"/>
      </w:divBdr>
      <w:divsChild>
        <w:div w:id="1858890123">
          <w:marLeft w:val="432"/>
          <w:marRight w:val="0"/>
          <w:marTop w:val="125"/>
          <w:marBottom w:val="0"/>
          <w:divBdr>
            <w:top w:val="none" w:sz="0" w:space="0" w:color="auto"/>
            <w:left w:val="none" w:sz="0" w:space="0" w:color="auto"/>
            <w:bottom w:val="none" w:sz="0" w:space="0" w:color="auto"/>
            <w:right w:val="none" w:sz="0" w:space="0" w:color="auto"/>
          </w:divBdr>
        </w:div>
      </w:divsChild>
    </w:div>
    <w:div w:id="469325418">
      <w:bodyDiv w:val="1"/>
      <w:marLeft w:val="0"/>
      <w:marRight w:val="0"/>
      <w:marTop w:val="0"/>
      <w:marBottom w:val="0"/>
      <w:divBdr>
        <w:top w:val="none" w:sz="0" w:space="0" w:color="auto"/>
        <w:left w:val="none" w:sz="0" w:space="0" w:color="auto"/>
        <w:bottom w:val="none" w:sz="0" w:space="0" w:color="auto"/>
        <w:right w:val="none" w:sz="0" w:space="0" w:color="auto"/>
      </w:divBdr>
    </w:div>
    <w:div w:id="1126777531">
      <w:bodyDiv w:val="1"/>
      <w:marLeft w:val="0"/>
      <w:marRight w:val="0"/>
      <w:marTop w:val="0"/>
      <w:marBottom w:val="0"/>
      <w:divBdr>
        <w:top w:val="none" w:sz="0" w:space="0" w:color="auto"/>
        <w:left w:val="none" w:sz="0" w:space="0" w:color="auto"/>
        <w:bottom w:val="none" w:sz="0" w:space="0" w:color="auto"/>
        <w:right w:val="none" w:sz="0" w:space="0" w:color="auto"/>
      </w:divBdr>
    </w:div>
    <w:div w:id="1210148566">
      <w:bodyDiv w:val="1"/>
      <w:marLeft w:val="0"/>
      <w:marRight w:val="0"/>
      <w:marTop w:val="0"/>
      <w:marBottom w:val="0"/>
      <w:divBdr>
        <w:top w:val="none" w:sz="0" w:space="0" w:color="auto"/>
        <w:left w:val="none" w:sz="0" w:space="0" w:color="auto"/>
        <w:bottom w:val="none" w:sz="0" w:space="0" w:color="auto"/>
        <w:right w:val="none" w:sz="0" w:space="0" w:color="auto"/>
      </w:divBdr>
      <w:divsChild>
        <w:div w:id="591083783">
          <w:marLeft w:val="432"/>
          <w:marRight w:val="0"/>
          <w:marTop w:val="115"/>
          <w:marBottom w:val="0"/>
          <w:divBdr>
            <w:top w:val="none" w:sz="0" w:space="0" w:color="auto"/>
            <w:left w:val="none" w:sz="0" w:space="0" w:color="auto"/>
            <w:bottom w:val="none" w:sz="0" w:space="0" w:color="auto"/>
            <w:right w:val="none" w:sz="0" w:space="0" w:color="auto"/>
          </w:divBdr>
        </w:div>
        <w:div w:id="1167137496">
          <w:marLeft w:val="432"/>
          <w:marRight w:val="0"/>
          <w:marTop w:val="115"/>
          <w:marBottom w:val="0"/>
          <w:divBdr>
            <w:top w:val="none" w:sz="0" w:space="0" w:color="auto"/>
            <w:left w:val="none" w:sz="0" w:space="0" w:color="auto"/>
            <w:bottom w:val="none" w:sz="0" w:space="0" w:color="auto"/>
            <w:right w:val="none" w:sz="0" w:space="0" w:color="auto"/>
          </w:divBdr>
        </w:div>
        <w:div w:id="1232764661">
          <w:marLeft w:val="432"/>
          <w:marRight w:val="0"/>
          <w:marTop w:val="115"/>
          <w:marBottom w:val="0"/>
          <w:divBdr>
            <w:top w:val="none" w:sz="0" w:space="0" w:color="auto"/>
            <w:left w:val="none" w:sz="0" w:space="0" w:color="auto"/>
            <w:bottom w:val="none" w:sz="0" w:space="0" w:color="auto"/>
            <w:right w:val="none" w:sz="0" w:space="0" w:color="auto"/>
          </w:divBdr>
        </w:div>
        <w:div w:id="1485269605">
          <w:marLeft w:val="432"/>
          <w:marRight w:val="0"/>
          <w:marTop w:val="115"/>
          <w:marBottom w:val="0"/>
          <w:divBdr>
            <w:top w:val="none" w:sz="0" w:space="0" w:color="auto"/>
            <w:left w:val="none" w:sz="0" w:space="0" w:color="auto"/>
            <w:bottom w:val="none" w:sz="0" w:space="0" w:color="auto"/>
            <w:right w:val="none" w:sz="0" w:space="0" w:color="auto"/>
          </w:divBdr>
        </w:div>
      </w:divsChild>
    </w:div>
    <w:div w:id="1241670483">
      <w:bodyDiv w:val="1"/>
      <w:marLeft w:val="0"/>
      <w:marRight w:val="0"/>
      <w:marTop w:val="0"/>
      <w:marBottom w:val="0"/>
      <w:divBdr>
        <w:top w:val="none" w:sz="0" w:space="0" w:color="auto"/>
        <w:left w:val="none" w:sz="0" w:space="0" w:color="auto"/>
        <w:bottom w:val="none" w:sz="0" w:space="0" w:color="auto"/>
        <w:right w:val="none" w:sz="0" w:space="0" w:color="auto"/>
      </w:divBdr>
      <w:divsChild>
        <w:div w:id="500124205">
          <w:marLeft w:val="432"/>
          <w:marRight w:val="0"/>
          <w:marTop w:val="125"/>
          <w:marBottom w:val="0"/>
          <w:divBdr>
            <w:top w:val="none" w:sz="0" w:space="0" w:color="auto"/>
            <w:left w:val="none" w:sz="0" w:space="0" w:color="auto"/>
            <w:bottom w:val="none" w:sz="0" w:space="0" w:color="auto"/>
            <w:right w:val="none" w:sz="0" w:space="0" w:color="auto"/>
          </w:divBdr>
        </w:div>
      </w:divsChild>
    </w:div>
    <w:div w:id="1275208489">
      <w:bodyDiv w:val="1"/>
      <w:marLeft w:val="0"/>
      <w:marRight w:val="0"/>
      <w:marTop w:val="0"/>
      <w:marBottom w:val="0"/>
      <w:divBdr>
        <w:top w:val="none" w:sz="0" w:space="0" w:color="auto"/>
        <w:left w:val="none" w:sz="0" w:space="0" w:color="auto"/>
        <w:bottom w:val="none" w:sz="0" w:space="0" w:color="auto"/>
        <w:right w:val="none" w:sz="0" w:space="0" w:color="auto"/>
      </w:divBdr>
    </w:div>
    <w:div w:id="1280917348">
      <w:bodyDiv w:val="1"/>
      <w:marLeft w:val="0"/>
      <w:marRight w:val="0"/>
      <w:marTop w:val="0"/>
      <w:marBottom w:val="0"/>
      <w:divBdr>
        <w:top w:val="none" w:sz="0" w:space="0" w:color="auto"/>
        <w:left w:val="none" w:sz="0" w:space="0" w:color="auto"/>
        <w:bottom w:val="none" w:sz="0" w:space="0" w:color="auto"/>
        <w:right w:val="none" w:sz="0" w:space="0" w:color="auto"/>
      </w:divBdr>
    </w:div>
    <w:div w:id="1314261467">
      <w:bodyDiv w:val="1"/>
      <w:marLeft w:val="0"/>
      <w:marRight w:val="0"/>
      <w:marTop w:val="0"/>
      <w:marBottom w:val="0"/>
      <w:divBdr>
        <w:top w:val="none" w:sz="0" w:space="0" w:color="auto"/>
        <w:left w:val="none" w:sz="0" w:space="0" w:color="auto"/>
        <w:bottom w:val="none" w:sz="0" w:space="0" w:color="auto"/>
        <w:right w:val="none" w:sz="0" w:space="0" w:color="auto"/>
      </w:divBdr>
    </w:div>
    <w:div w:id="1508711940">
      <w:bodyDiv w:val="1"/>
      <w:marLeft w:val="0"/>
      <w:marRight w:val="0"/>
      <w:marTop w:val="0"/>
      <w:marBottom w:val="0"/>
      <w:divBdr>
        <w:top w:val="none" w:sz="0" w:space="0" w:color="auto"/>
        <w:left w:val="none" w:sz="0" w:space="0" w:color="auto"/>
        <w:bottom w:val="none" w:sz="0" w:space="0" w:color="auto"/>
        <w:right w:val="none" w:sz="0" w:space="0" w:color="auto"/>
      </w:divBdr>
    </w:div>
    <w:div w:id="1525048879">
      <w:bodyDiv w:val="1"/>
      <w:marLeft w:val="0"/>
      <w:marRight w:val="0"/>
      <w:marTop w:val="0"/>
      <w:marBottom w:val="0"/>
      <w:divBdr>
        <w:top w:val="none" w:sz="0" w:space="0" w:color="auto"/>
        <w:left w:val="none" w:sz="0" w:space="0" w:color="auto"/>
        <w:bottom w:val="none" w:sz="0" w:space="0" w:color="auto"/>
        <w:right w:val="none" w:sz="0" w:space="0" w:color="auto"/>
      </w:divBdr>
    </w:div>
    <w:div w:id="168659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Hoja_de_c_lculo_binaria_de_Microsoft_Excel3.xlsb"/><Relationship Id="rId3" Type="http://schemas.openxmlformats.org/officeDocument/2006/relationships/styles" Target="styles.xml"/><Relationship Id="rId21" Type="http://schemas.openxmlformats.org/officeDocument/2006/relationships/package" Target="embeddings/Hoja_de_c_lculo_de_Microsoft_Excel4.xlsx"/><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Hoja_de_c_lculo_de_Microsoft_Excel2.xlsx"/><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package" Target="embeddings/Hoja_de_c_lculo_de_Microsoft_Excel1.xlsx"/><Relationship Id="rId22" Type="http://schemas.openxmlformats.org/officeDocument/2006/relationships/hyperlink" Target="http://new.paho.org/hq/dmdocuments/2009/Documento%20Conceptual%20-%20Eliminaci&#243;n%25"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graficos%20y%20cuadros%20sifil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graficos%20y%20cuadros%20sifil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graficos%20y%20cuadros%20sifil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200">
                <a:latin typeface="Arial" pitchFamily="34" charset="0"/>
                <a:cs typeface="Arial" pitchFamily="34" charset="0"/>
              </a:rPr>
              <a:t>Distribución de mujeres según</a:t>
            </a:r>
            <a:r>
              <a:rPr lang="es-ES" sz="1200" baseline="0">
                <a:latin typeface="Arial" pitchFamily="34" charset="0"/>
                <a:cs typeface="Arial" pitchFamily="34" charset="0"/>
              </a:rPr>
              <a:t> grupos de edad con sífilis gestacional. Hospital Regional de Itapúa.</a:t>
            </a:r>
          </a:p>
          <a:p>
            <a:pPr>
              <a:defRPr/>
            </a:pPr>
            <a:r>
              <a:rPr lang="es-ES" sz="1200" baseline="0">
                <a:latin typeface="Arial" pitchFamily="34" charset="0"/>
                <a:cs typeface="Arial" pitchFamily="34" charset="0"/>
              </a:rPr>
              <a:t> </a:t>
            </a:r>
            <a:r>
              <a:rPr lang="es-ES" sz="1100" baseline="0">
                <a:latin typeface="Arial" pitchFamily="34" charset="0"/>
                <a:cs typeface="Arial" pitchFamily="34" charset="0"/>
              </a:rPr>
              <a:t>Enero 2013 a Diciembre 2014.</a:t>
            </a:r>
            <a:endParaRPr lang="es-ES" sz="1200">
              <a:latin typeface="Arial" pitchFamily="34" charset="0"/>
              <a:cs typeface="Arial" pitchFamily="34" charset="0"/>
            </a:endParaRPr>
          </a:p>
        </c:rich>
      </c:tx>
      <c:overlay val="0"/>
    </c:title>
    <c:autoTitleDeleted val="0"/>
    <c:plotArea>
      <c:layout>
        <c:manualLayout>
          <c:layoutTarget val="inner"/>
          <c:xMode val="edge"/>
          <c:yMode val="edge"/>
          <c:x val="0.29156969207635497"/>
          <c:y val="0.27936296504019464"/>
          <c:w val="0.39724539077488341"/>
          <c:h val="0.59677960499959992"/>
        </c:manualLayout>
      </c:layout>
      <c:pieChart>
        <c:varyColors val="1"/>
        <c:ser>
          <c:idx val="0"/>
          <c:order val="0"/>
          <c:spPr>
            <a:ln>
              <a:solidFill>
                <a:sysClr val="windowText" lastClr="000000"/>
              </a:solidFill>
            </a:ln>
          </c:spPr>
          <c:dPt>
            <c:idx val="0"/>
            <c:bubble3D val="0"/>
            <c:spPr>
              <a:solidFill>
                <a:schemeClr val="tx2">
                  <a:lumMod val="60000"/>
                  <a:lumOff val="40000"/>
                </a:schemeClr>
              </a:solidFill>
              <a:ln>
                <a:solidFill>
                  <a:sysClr val="windowText" lastClr="000000"/>
                </a:solidFill>
              </a:ln>
            </c:spPr>
          </c:dPt>
          <c:dPt>
            <c:idx val="2"/>
            <c:bubble3D val="0"/>
            <c:spPr>
              <a:solidFill>
                <a:srgbClr val="B0DD7F"/>
              </a:solidFill>
              <a:ln>
                <a:solidFill>
                  <a:sysClr val="windowText" lastClr="000000"/>
                </a:solidFill>
              </a:ln>
            </c:spPr>
          </c:dPt>
          <c:dLbls>
            <c:dLbl>
              <c:idx val="0"/>
              <c:layout>
                <c:manualLayout>
                  <c:x val="2.9315089121005208E-2"/>
                  <c:y val="3.7204666597292074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2.0188757655293089E-2"/>
                  <c:y val="-6.1227763196267096E-3"/>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1.0433508311461132E-2"/>
                  <c:y val="-9.1451589384660692E-3"/>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200" b="1"/>
                </a:pPr>
                <a:endParaRPr lang="es-ES"/>
              </a:p>
            </c:txPr>
            <c:showLegendKey val="0"/>
            <c:showVal val="0"/>
            <c:showCatName val="0"/>
            <c:showSerName val="0"/>
            <c:showPercent val="1"/>
            <c:showBubbleSize val="0"/>
            <c:showLeaderLines val="1"/>
            <c:extLst>
              <c:ext xmlns:c15="http://schemas.microsoft.com/office/drawing/2012/chart" uri="{CE6537A1-D6FC-4f65-9D91-7224C49458BB}"/>
            </c:extLst>
          </c:dLbls>
          <c:cat>
            <c:strRef>
              <c:f>gráf!$A$2:$A$4</c:f>
              <c:strCache>
                <c:ptCount val="3"/>
                <c:pt idx="0">
                  <c:v>menor de 15 años</c:v>
                </c:pt>
                <c:pt idx="1">
                  <c:v>15 a 30</c:v>
                </c:pt>
                <c:pt idx="2">
                  <c:v>mayor de 30 años</c:v>
                </c:pt>
              </c:strCache>
            </c:strRef>
          </c:cat>
          <c:val>
            <c:numRef>
              <c:f>gráf!$B$2:$B$4</c:f>
              <c:numCache>
                <c:formatCode>General</c:formatCode>
                <c:ptCount val="3"/>
                <c:pt idx="0">
                  <c:v>24</c:v>
                </c:pt>
                <c:pt idx="1">
                  <c:v>45</c:v>
                </c:pt>
                <c:pt idx="2">
                  <c:v>2</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b="1"/>
          </a:pPr>
          <a:endParaRPr lang="es-ES"/>
        </a:p>
      </c:txPr>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200" b="1" i="0" baseline="0">
                <a:latin typeface="Arial" pitchFamily="34" charset="0"/>
                <a:cs typeface="Arial" pitchFamily="34" charset="0"/>
              </a:rPr>
              <a:t>Distribución de mujeres </a:t>
            </a:r>
            <a:r>
              <a:rPr lang="es-ES" sz="1200" b="1" i="0" u="none" strike="noStrike" baseline="0">
                <a:latin typeface="Arial" pitchFamily="34" charset="0"/>
                <a:cs typeface="Arial" pitchFamily="34" charset="0"/>
              </a:rPr>
              <a:t>con sífilis gestacional</a:t>
            </a:r>
            <a:r>
              <a:rPr lang="es-ES" sz="1200" b="1" i="0" baseline="0">
                <a:latin typeface="Arial" pitchFamily="34" charset="0"/>
                <a:cs typeface="Arial" pitchFamily="34" charset="0"/>
              </a:rPr>
              <a:t> según el tipo de trabajo. Hospital Regional de Itapúa.  </a:t>
            </a:r>
            <a:r>
              <a:rPr lang="es-ES" sz="1100" b="1" i="0" baseline="0">
                <a:latin typeface="Arial" pitchFamily="34" charset="0"/>
                <a:cs typeface="Arial" pitchFamily="34" charset="0"/>
              </a:rPr>
              <a:t>Enero 2013 a Diciembre 2014.</a:t>
            </a:r>
            <a:endParaRPr lang="es-ES" sz="1200" b="1" i="0" baseline="0">
              <a:latin typeface="Arial" pitchFamily="34" charset="0"/>
              <a:cs typeface="Arial" pitchFamily="34" charset="0"/>
            </a:endParaRPr>
          </a:p>
        </c:rich>
      </c:tx>
      <c:overlay val="0"/>
    </c:title>
    <c:autoTitleDeleted val="0"/>
    <c:plotArea>
      <c:layout/>
      <c:pieChart>
        <c:varyColors val="1"/>
        <c:ser>
          <c:idx val="0"/>
          <c:order val="0"/>
          <c:spPr>
            <a:ln>
              <a:solidFill>
                <a:schemeClr val="tx1"/>
              </a:solidFill>
            </a:ln>
          </c:spPr>
          <c:dPt>
            <c:idx val="2"/>
            <c:bubble3D val="0"/>
            <c:spPr>
              <a:solidFill>
                <a:srgbClr val="B0DD7F"/>
              </a:solidFill>
              <a:ln>
                <a:solidFill>
                  <a:schemeClr val="tx1"/>
                </a:solidFill>
              </a:ln>
            </c:spPr>
          </c:dPt>
          <c:dLbls>
            <c:dLbl>
              <c:idx val="0"/>
              <c:layout>
                <c:manualLayout>
                  <c:x val="2.0295310186402581E-2"/>
                  <c:y val="-3.2818483896409498E-2"/>
                </c:manualLayout>
              </c:layout>
              <c:spPr/>
              <c:txPr>
                <a:bodyPr/>
                <a:lstStyle/>
                <a:p>
                  <a:pPr>
                    <a:defRPr b="1"/>
                  </a:pPr>
                  <a:endParaRPr lang="es-ES"/>
                </a:p>
              </c:txPr>
              <c:showLegendKey val="0"/>
              <c:showVal val="0"/>
              <c:showCatName val="1"/>
              <c:showSerName val="0"/>
              <c:showPercent val="1"/>
              <c:showBubbleSize val="0"/>
              <c:extLst>
                <c:ext xmlns:c15="http://schemas.microsoft.com/office/drawing/2012/chart" uri="{CE6537A1-D6FC-4f65-9D91-7224C49458BB}"/>
              </c:extLst>
            </c:dLbl>
            <c:dLbl>
              <c:idx val="1"/>
              <c:layout>
                <c:manualLayout>
                  <c:x val="-7.9729414315302213E-2"/>
                  <c:y val="-0.16721254670752414"/>
                </c:manualLayout>
              </c:layout>
              <c:spPr/>
              <c:txPr>
                <a:bodyPr/>
                <a:lstStyle/>
                <a:p>
                  <a:pPr>
                    <a:defRPr b="1"/>
                  </a:pPr>
                  <a:endParaRPr lang="es-ES"/>
                </a:p>
              </c:txPr>
              <c:showLegendKey val="0"/>
              <c:showVal val="0"/>
              <c:showCatName val="1"/>
              <c:showSerName val="0"/>
              <c:showPercent val="1"/>
              <c:showBubbleSize val="0"/>
              <c:extLst>
                <c:ext xmlns:c15="http://schemas.microsoft.com/office/drawing/2012/chart" uri="{CE6537A1-D6FC-4f65-9D91-7224C49458BB}"/>
              </c:extLst>
            </c:dLbl>
            <c:dLbl>
              <c:idx val="2"/>
              <c:layout>
                <c:manualLayout>
                  <c:x val="-5.0630151898850957E-2"/>
                  <c:y val="6.1260876873149482E-2"/>
                </c:manualLayout>
              </c:layout>
              <c:spPr/>
              <c:txPr>
                <a:bodyPr/>
                <a:lstStyle/>
                <a:p>
                  <a:pPr>
                    <a:defRPr b="1"/>
                  </a:pPr>
                  <a:endParaRPr lang="es-ES"/>
                </a:p>
              </c:txPr>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gráf!$A$31:$A$33</c:f>
              <c:strCache>
                <c:ptCount val="3"/>
                <c:pt idx="0">
                  <c:v>Estable</c:v>
                </c:pt>
                <c:pt idx="1">
                  <c:v>Inestable</c:v>
                </c:pt>
                <c:pt idx="2">
                  <c:v>Desempleado</c:v>
                </c:pt>
              </c:strCache>
            </c:strRef>
          </c:cat>
          <c:val>
            <c:numRef>
              <c:f>gráf!$B$31:$B$33</c:f>
              <c:numCache>
                <c:formatCode>General</c:formatCode>
                <c:ptCount val="3"/>
                <c:pt idx="0">
                  <c:v>25</c:v>
                </c:pt>
                <c:pt idx="1">
                  <c:v>36</c:v>
                </c:pt>
                <c:pt idx="2">
                  <c:v>10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[graficos y cuadros sifilis.xlsx]tabla din!Tabla dinámica1</c:name>
    <c:fmtId val="-1"/>
  </c:pivotSource>
  <c:chart>
    <c:autoTitleDeleted val="1"/>
    <c:pivotFmts>
      <c:pivotFmt>
        <c:idx val="0"/>
        <c:marker>
          <c:symbol val="none"/>
        </c:marker>
        <c:dLbl>
          <c:idx val="0"/>
          <c:spPr/>
          <c:txPr>
            <a:bodyPr/>
            <a:lstStyle/>
            <a:p>
              <a:pPr>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
        <c:dLbl>
          <c:idx val="0"/>
          <c:layout>
            <c:manualLayout>
              <c:x val="0"/>
              <c:y val="-0.44176706827309226"/>
            </c:manualLayout>
          </c:layout>
          <c:tx>
            <c:rich>
              <a:bodyPr/>
              <a:lstStyle/>
              <a:p>
                <a:r>
                  <a:rPr lang="en-US"/>
                  <a:t>47</a:t>
                </a:r>
              </a:p>
            </c:rich>
          </c:tx>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dLbl>
          <c:idx val="0"/>
          <c:spPr/>
          <c:txPr>
            <a:bodyPr/>
            <a:lstStyle/>
            <a:p>
              <a:pPr>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
        <c:dLbl>
          <c:idx val="0"/>
          <c:layout>
            <c:manualLayout>
              <c:x val="0"/>
              <c:y val="-0.44176706827309226"/>
            </c:manualLayout>
          </c:layout>
          <c:tx>
            <c:rich>
              <a:bodyPr/>
              <a:lstStyle/>
              <a:p>
                <a:r>
                  <a:rPr lang="en-US"/>
                  <a:t>47</a:t>
                </a:r>
              </a:p>
            </c:rich>
          </c:tx>
          <c:showLegendKey val="0"/>
          <c:showVal val="1"/>
          <c:showCatName val="0"/>
          <c:showSerName val="0"/>
          <c:showPercent val="0"/>
          <c:showBubbleSize val="0"/>
          <c:extLst>
            <c:ext xmlns:c15="http://schemas.microsoft.com/office/drawing/2012/chart" uri="{CE6537A1-D6FC-4f65-9D91-7224C49458BB}"/>
          </c:extLst>
        </c:dLbl>
      </c:pivotFmt>
      <c:pivotFmt>
        <c:idx val="4"/>
        <c:dLbl>
          <c:idx val="0"/>
          <c:layout>
            <c:manualLayout>
              <c:x val="0"/>
              <c:y val="-0.26506024096385611"/>
            </c:manualLayout>
          </c:layout>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'tabla din'!$B$95</c:f>
              <c:strCache>
                <c:ptCount val="1"/>
                <c:pt idx="0">
                  <c:v>Total</c:v>
                </c:pt>
              </c:strCache>
            </c:strRef>
          </c:tx>
          <c:invertIfNegative val="0"/>
          <c:dLbls>
            <c:dLbl>
              <c:idx val="0"/>
              <c:layout>
                <c:manualLayout>
                  <c:x val="0"/>
                  <c:y val="-0.44176706827309226"/>
                </c:manualLayout>
              </c:layout>
              <c:tx>
                <c:rich>
                  <a:bodyPr/>
                  <a:lstStyle/>
                  <a:p>
                    <a:r>
                      <a:rPr lang="en-US"/>
                      <a:t>47</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6506024096385611"/>
                </c:manualLayout>
              </c:layout>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'tabla din'!$A$96:$A$98</c:f>
              <c:strCache>
                <c:ptCount val="2"/>
                <c:pt idx="0">
                  <c:v>2013</c:v>
                </c:pt>
                <c:pt idx="1">
                  <c:v>2014</c:v>
                </c:pt>
              </c:strCache>
            </c:strRef>
          </c:cat>
          <c:val>
            <c:numRef>
              <c:f>'tabla din'!$B$96:$B$98</c:f>
              <c:numCache>
                <c:formatCode>0%</c:formatCode>
                <c:ptCount val="2"/>
                <c:pt idx="0">
                  <c:v>0.66197183098591683</c:v>
                </c:pt>
                <c:pt idx="1">
                  <c:v>0.338028169014086</c:v>
                </c:pt>
              </c:numCache>
            </c:numRef>
          </c:val>
        </c:ser>
        <c:dLbls>
          <c:showLegendKey val="0"/>
          <c:showVal val="1"/>
          <c:showCatName val="0"/>
          <c:showSerName val="0"/>
          <c:showPercent val="0"/>
          <c:showBubbleSize val="0"/>
        </c:dLbls>
        <c:gapWidth val="150"/>
        <c:overlap val="100"/>
        <c:axId val="154534280"/>
        <c:axId val="154534672"/>
      </c:barChart>
      <c:catAx>
        <c:axId val="154534280"/>
        <c:scaling>
          <c:orientation val="minMax"/>
        </c:scaling>
        <c:delete val="0"/>
        <c:axPos val="b"/>
        <c:numFmt formatCode="General" sourceLinked="0"/>
        <c:majorTickMark val="none"/>
        <c:minorTickMark val="none"/>
        <c:tickLblPos val="nextTo"/>
        <c:crossAx val="154534672"/>
        <c:crosses val="autoZero"/>
        <c:auto val="1"/>
        <c:lblAlgn val="ctr"/>
        <c:lblOffset val="100"/>
        <c:noMultiLvlLbl val="0"/>
      </c:catAx>
      <c:valAx>
        <c:axId val="154534672"/>
        <c:scaling>
          <c:orientation val="minMax"/>
        </c:scaling>
        <c:delete val="1"/>
        <c:axPos val="l"/>
        <c:numFmt formatCode="0%" sourceLinked="1"/>
        <c:majorTickMark val="none"/>
        <c:minorTickMark val="none"/>
        <c:tickLblPos val="none"/>
        <c:crossAx val="154534280"/>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0.76795</cdr:x>
      <cdr:y>0.27842</cdr:y>
    </cdr:from>
    <cdr:to>
      <cdr:x>0.96795</cdr:x>
      <cdr:y>0.36564</cdr:y>
    </cdr:to>
    <cdr:sp macro="" textlink="">
      <cdr:nvSpPr>
        <cdr:cNvPr id="2" name="1 CuadroTexto"/>
        <cdr:cNvSpPr txBox="1"/>
      </cdr:nvSpPr>
      <cdr:spPr>
        <a:xfrm xmlns:a="http://schemas.openxmlformats.org/drawingml/2006/main">
          <a:off x="3042908" y="1203967"/>
          <a:ext cx="792480" cy="37718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t>N=71</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F2A8B-34B4-471D-A6E5-9BB00A81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5012</Words>
  <Characters>27568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Nbook</cp:lastModifiedBy>
  <cp:revision>2</cp:revision>
  <cp:lastPrinted>2013-04-12T16:22:00Z</cp:lastPrinted>
  <dcterms:created xsi:type="dcterms:W3CDTF">2015-04-12T23:01:00Z</dcterms:created>
  <dcterms:modified xsi:type="dcterms:W3CDTF">2015-04-12T23:01:00Z</dcterms:modified>
</cp:coreProperties>
</file>